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4688F" w14:textId="46678ADF" w:rsidR="003049CB" w:rsidRDefault="00733ED5" w:rsidP="00733ED5">
      <w:pPr>
        <w:jc w:val="center"/>
        <w:rPr>
          <w:b/>
          <w:sz w:val="52"/>
          <w:szCs w:val="52"/>
        </w:rPr>
      </w:pPr>
      <w:r>
        <w:rPr>
          <w:noProof/>
          <w:lang w:eastAsia="en-GB"/>
        </w:rPr>
        <w:drawing>
          <wp:inline distT="0" distB="0" distL="0" distR="0" wp14:anchorId="0D476CD9" wp14:editId="08278086">
            <wp:extent cx="2650490" cy="1363980"/>
            <wp:effectExtent l="0" t="0" r="0" b="7620"/>
            <wp:docPr id="5" name="Picture 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50490" cy="1363980"/>
                    </a:xfrm>
                    <a:prstGeom prst="rect">
                      <a:avLst/>
                    </a:prstGeom>
                    <a:noFill/>
                  </pic:spPr>
                </pic:pic>
              </a:graphicData>
            </a:graphic>
          </wp:inline>
        </w:drawing>
      </w:r>
    </w:p>
    <w:p w14:paraId="2B312EAC" w14:textId="18D8337C" w:rsidR="00CE3DC2" w:rsidRDefault="00CE3DC2" w:rsidP="00216465">
      <w:pPr>
        <w:rPr>
          <w:b/>
          <w:sz w:val="52"/>
          <w:szCs w:val="52"/>
        </w:rPr>
      </w:pPr>
    </w:p>
    <w:p w14:paraId="4C2619A4" w14:textId="77777777" w:rsidR="00CE3DC2" w:rsidRDefault="00CE3DC2" w:rsidP="00CE3DC2">
      <w:pPr>
        <w:tabs>
          <w:tab w:val="center" w:pos="4153"/>
          <w:tab w:val="right" w:pos="8306"/>
        </w:tabs>
        <w:rPr>
          <w:rFonts w:ascii="Calibri" w:hAnsi="Calibri" w:cs="Calibri"/>
          <w:b/>
          <w:sz w:val="52"/>
          <w:szCs w:val="52"/>
        </w:rPr>
      </w:pPr>
      <w:r>
        <w:rPr>
          <w:rFonts w:ascii="Calibri" w:hAnsi="Calibri" w:cs="Calibri"/>
          <w:b/>
          <w:sz w:val="52"/>
          <w:szCs w:val="52"/>
        </w:rPr>
        <w:t>Medication, Illness and First Aid Policy</w:t>
      </w:r>
    </w:p>
    <w:p w14:paraId="289EB9BE" w14:textId="6C4888C2" w:rsidR="00CE3DC2" w:rsidRDefault="00CE3DC2" w:rsidP="00CE3DC2">
      <w:pPr>
        <w:tabs>
          <w:tab w:val="center" w:pos="4153"/>
          <w:tab w:val="right" w:pos="8306"/>
        </w:tabs>
        <w:rPr>
          <w:rFonts w:ascii="Calibri" w:hAnsi="Calibri" w:cs="Calibri"/>
          <w:b/>
          <w:sz w:val="24"/>
          <w:szCs w:val="24"/>
        </w:rPr>
      </w:pPr>
    </w:p>
    <w:p w14:paraId="35B37968" w14:textId="33FB02A8" w:rsidR="00CE3DC2" w:rsidRPr="00CE3DC2" w:rsidRDefault="00CE3DC2" w:rsidP="00CE3DC2">
      <w:pPr>
        <w:tabs>
          <w:tab w:val="center" w:pos="4153"/>
          <w:tab w:val="right" w:pos="8306"/>
        </w:tabs>
        <w:rPr>
          <w:rFonts w:ascii="Calibri" w:hAnsi="Calibri" w:cs="Calibri"/>
          <w:b/>
          <w:sz w:val="32"/>
          <w:szCs w:val="32"/>
        </w:rPr>
      </w:pPr>
      <w:r w:rsidRPr="00CE3DC2">
        <w:rPr>
          <w:rFonts w:ascii="Calibri" w:hAnsi="Calibri" w:cs="Calibri"/>
          <w:b/>
          <w:sz w:val="32"/>
          <w:szCs w:val="32"/>
        </w:rPr>
        <w:t>Allens Croft</w:t>
      </w:r>
      <w:r w:rsidR="00A7418D">
        <w:rPr>
          <w:rFonts w:ascii="Calibri" w:hAnsi="Calibri" w:cs="Calibri"/>
          <w:b/>
          <w:sz w:val="32"/>
          <w:szCs w:val="32"/>
        </w:rPr>
        <w:t xml:space="preserve"> </w:t>
      </w:r>
      <w:r w:rsidRPr="00CE3DC2">
        <w:rPr>
          <w:rFonts w:ascii="Calibri" w:hAnsi="Calibri" w:cs="Calibri"/>
          <w:b/>
          <w:sz w:val="32"/>
          <w:szCs w:val="32"/>
        </w:rPr>
        <w:t>and Shenley Fields Nursery Schools</w:t>
      </w:r>
    </w:p>
    <w:p w14:paraId="156AA9C1" w14:textId="77777777" w:rsidR="00CE3DC2" w:rsidRDefault="00CE3DC2" w:rsidP="00CE3DC2">
      <w:pPr>
        <w:tabs>
          <w:tab w:val="center" w:pos="4153"/>
          <w:tab w:val="right" w:pos="8306"/>
        </w:tabs>
        <w:rPr>
          <w:rFonts w:ascii="Arial" w:hAnsi="Arial" w:cs="Arial"/>
          <w:b/>
          <w:sz w:val="24"/>
          <w:szCs w:val="24"/>
        </w:rPr>
      </w:pPr>
    </w:p>
    <w:p w14:paraId="37FF1BF8" w14:textId="77777777" w:rsidR="00CE3DC2" w:rsidRDefault="00CE3DC2" w:rsidP="00CE3DC2">
      <w:pPr>
        <w:tabs>
          <w:tab w:val="center" w:pos="4153"/>
          <w:tab w:val="right" w:pos="8306"/>
        </w:tabs>
        <w:rPr>
          <w:rFonts w:ascii="Arial" w:hAnsi="Arial" w:cs="Arial"/>
          <w:b/>
          <w:color w:val="FF0000"/>
          <w:sz w:val="24"/>
          <w:szCs w:val="24"/>
        </w:rPr>
      </w:pPr>
    </w:p>
    <w:p w14:paraId="50E0BE2D" w14:textId="77777777" w:rsidR="00CE3DC2" w:rsidRDefault="00CE3DC2" w:rsidP="00CE3DC2">
      <w:pPr>
        <w:tabs>
          <w:tab w:val="center" w:pos="4153"/>
          <w:tab w:val="right" w:pos="8306"/>
        </w:tabs>
        <w:jc w:val="center"/>
        <w:rPr>
          <w:rFonts w:ascii="Calibri" w:hAnsi="Calibri" w:cs="Calibri"/>
          <w:b/>
          <w:sz w:val="36"/>
          <w:szCs w:val="24"/>
        </w:rPr>
      </w:pPr>
    </w:p>
    <w:p w14:paraId="58ECB051" w14:textId="77777777" w:rsidR="00CE3DC2" w:rsidRDefault="00CE3DC2" w:rsidP="00CE3DC2">
      <w:pPr>
        <w:autoSpaceDE w:val="0"/>
        <w:autoSpaceDN w:val="0"/>
        <w:adjustRightInd w:val="0"/>
        <w:ind w:right="-330"/>
        <w:jc w:val="both"/>
        <w:rPr>
          <w:rFonts w:ascii="Arial" w:hAnsi="Arial" w:cs="Arial"/>
          <w:b/>
          <w:color w:val="92D050"/>
          <w:sz w:val="24"/>
          <w:szCs w:val="24"/>
        </w:rPr>
      </w:pPr>
      <w:r>
        <w:rPr>
          <w:rFonts w:ascii="Arial" w:hAnsi="Arial" w:cs="Arial"/>
          <w:b/>
          <w:color w:val="92D050"/>
          <w:sz w:val="24"/>
          <w:szCs w:val="24"/>
        </w:rPr>
        <w:t>Children have the ‘right’ to be healthy and have access to healthcare services. (United Nations Convention on the Rights of the Child, Article 24).</w:t>
      </w:r>
    </w:p>
    <w:p w14:paraId="0B3509D1" w14:textId="77777777" w:rsidR="00CE3DC2" w:rsidRDefault="00CE3DC2" w:rsidP="00CE3DC2">
      <w:pPr>
        <w:tabs>
          <w:tab w:val="center" w:pos="4153"/>
          <w:tab w:val="right" w:pos="8306"/>
        </w:tabs>
        <w:rPr>
          <w:rFonts w:ascii="Arial" w:hAnsi="Arial" w:cs="Arial"/>
          <w:color w:val="000000"/>
          <w:sz w:val="24"/>
          <w:szCs w:val="24"/>
        </w:rPr>
      </w:pPr>
    </w:p>
    <w:p w14:paraId="6403204F" w14:textId="77777777" w:rsidR="00CE3DC2" w:rsidRDefault="00CE3DC2" w:rsidP="00CE3DC2">
      <w:pPr>
        <w:tabs>
          <w:tab w:val="center" w:pos="4153"/>
          <w:tab w:val="right" w:pos="8306"/>
        </w:tabs>
        <w:rPr>
          <w:rFonts w:ascii="Arial" w:hAnsi="Arial" w:cs="Arial"/>
          <w:b/>
          <w:color w:val="000000"/>
          <w:sz w:val="24"/>
          <w:szCs w:val="24"/>
        </w:rPr>
      </w:pPr>
    </w:p>
    <w:p w14:paraId="1D2324DC" w14:textId="5868994E" w:rsidR="00B30FFA" w:rsidRPr="00B30FFA" w:rsidRDefault="00CE3DC2" w:rsidP="00B30FFA">
      <w:pPr>
        <w:rPr>
          <w:rFonts w:ascii="Arial" w:eastAsia="Times New Roman" w:hAnsi="Arial" w:cs="Arial"/>
          <w:sz w:val="24"/>
          <w:szCs w:val="24"/>
          <w:lang w:eastAsia="en-GB"/>
        </w:rPr>
      </w:pPr>
      <w:r>
        <w:rPr>
          <w:rFonts w:ascii="Arial" w:hAnsi="Arial" w:cs="Arial"/>
          <w:b/>
          <w:color w:val="000000"/>
          <w:sz w:val="24"/>
          <w:szCs w:val="24"/>
        </w:rPr>
        <w:t xml:space="preserve">Our named First </w:t>
      </w:r>
      <w:r w:rsidRPr="00B30FFA">
        <w:rPr>
          <w:rFonts w:ascii="Arial" w:hAnsi="Arial" w:cs="Arial"/>
          <w:b/>
          <w:color w:val="000000"/>
          <w:sz w:val="24"/>
          <w:szCs w:val="24"/>
        </w:rPr>
        <w:t xml:space="preserve">Aiders </w:t>
      </w:r>
      <w:r w:rsidR="00B30FFA" w:rsidRPr="00B30FFA">
        <w:rPr>
          <w:rFonts w:ascii="Arial" w:hAnsi="Arial" w:cs="Arial"/>
          <w:color w:val="000000"/>
          <w:sz w:val="24"/>
          <w:szCs w:val="24"/>
        </w:rPr>
        <w:t>resp</w:t>
      </w:r>
      <w:r w:rsidR="00B30FFA" w:rsidRPr="00B30FFA">
        <w:rPr>
          <w:rFonts w:ascii="Arial" w:eastAsia="Times New Roman" w:hAnsi="Arial" w:cs="Arial"/>
          <w:sz w:val="24"/>
          <w:szCs w:val="24"/>
          <w:lang w:eastAsia="en-GB"/>
        </w:rPr>
        <w:t>onsible for replenishing an</w:t>
      </w:r>
      <w:r w:rsidR="00B30FFA">
        <w:rPr>
          <w:rFonts w:ascii="Arial" w:eastAsia="Times New Roman" w:hAnsi="Arial" w:cs="Arial"/>
          <w:sz w:val="24"/>
          <w:szCs w:val="24"/>
          <w:lang w:eastAsia="en-GB"/>
        </w:rPr>
        <w:t>d ordering for first aid boxes</w:t>
      </w:r>
    </w:p>
    <w:p w14:paraId="66FB6EBB" w14:textId="2A17B4D0" w:rsidR="00CE3DC2" w:rsidRDefault="00CE3DC2" w:rsidP="00F54924">
      <w:pPr>
        <w:tabs>
          <w:tab w:val="center" w:pos="4153"/>
          <w:tab w:val="right" w:pos="8306"/>
        </w:tabs>
        <w:rPr>
          <w:rFonts w:ascii="Arial" w:hAnsi="Arial" w:cs="Arial"/>
          <w:color w:val="000000"/>
          <w:sz w:val="24"/>
          <w:szCs w:val="24"/>
        </w:rPr>
      </w:pPr>
      <w:r w:rsidRPr="00B30FFA">
        <w:rPr>
          <w:rFonts w:ascii="Arial" w:hAnsi="Arial" w:cs="Arial"/>
          <w:color w:val="000000"/>
          <w:sz w:val="24"/>
          <w:szCs w:val="24"/>
        </w:rPr>
        <w:t>at Allens Croft Nursery School are:</w:t>
      </w:r>
      <w:r w:rsidR="00F54924">
        <w:rPr>
          <w:rFonts w:ascii="Arial" w:hAnsi="Arial" w:cs="Arial"/>
          <w:color w:val="000000"/>
          <w:sz w:val="24"/>
          <w:szCs w:val="24"/>
        </w:rPr>
        <w:t xml:space="preserve"> </w:t>
      </w:r>
      <w:r w:rsidR="00B30FFA">
        <w:rPr>
          <w:rFonts w:ascii="Arial" w:hAnsi="Arial" w:cs="Arial"/>
          <w:color w:val="000000"/>
          <w:sz w:val="24"/>
          <w:szCs w:val="24"/>
        </w:rPr>
        <w:t>Julie McCarthy</w:t>
      </w:r>
      <w:r w:rsidR="00F54924">
        <w:rPr>
          <w:rFonts w:ascii="Arial" w:hAnsi="Arial" w:cs="Arial"/>
          <w:color w:val="000000"/>
          <w:sz w:val="24"/>
          <w:szCs w:val="24"/>
        </w:rPr>
        <w:t xml:space="preserve"> and Maggie Penny. Amanda Smith is the named member of the SLT with oversight of this.</w:t>
      </w:r>
    </w:p>
    <w:p w14:paraId="3AE1E003" w14:textId="4404F061" w:rsidR="00CE3DC2" w:rsidRDefault="00CE3DC2" w:rsidP="00CE3DC2">
      <w:pPr>
        <w:tabs>
          <w:tab w:val="center" w:pos="4153"/>
          <w:tab w:val="right" w:pos="8306"/>
        </w:tabs>
        <w:rPr>
          <w:rFonts w:ascii="Arial" w:hAnsi="Arial" w:cs="Arial"/>
          <w:color w:val="000000"/>
          <w:sz w:val="24"/>
          <w:szCs w:val="24"/>
        </w:rPr>
      </w:pPr>
    </w:p>
    <w:p w14:paraId="5FB11790" w14:textId="0157B6F1" w:rsidR="00B30FFA" w:rsidRPr="00B30FFA" w:rsidRDefault="00B30FFA" w:rsidP="00B30FFA">
      <w:pPr>
        <w:rPr>
          <w:rFonts w:ascii="Arial" w:eastAsia="Times New Roman" w:hAnsi="Arial" w:cs="Arial"/>
          <w:sz w:val="24"/>
          <w:szCs w:val="24"/>
          <w:lang w:eastAsia="en-GB"/>
        </w:rPr>
      </w:pPr>
      <w:r>
        <w:rPr>
          <w:rFonts w:ascii="Arial" w:hAnsi="Arial" w:cs="Arial"/>
          <w:b/>
          <w:color w:val="000000"/>
          <w:sz w:val="24"/>
          <w:szCs w:val="24"/>
        </w:rPr>
        <w:t xml:space="preserve">Our named First </w:t>
      </w:r>
      <w:r w:rsidRPr="00B30FFA">
        <w:rPr>
          <w:rFonts w:ascii="Arial" w:hAnsi="Arial" w:cs="Arial"/>
          <w:b/>
          <w:color w:val="000000"/>
          <w:sz w:val="24"/>
          <w:szCs w:val="24"/>
        </w:rPr>
        <w:t xml:space="preserve">Aiders </w:t>
      </w:r>
      <w:r w:rsidRPr="00B30FFA">
        <w:rPr>
          <w:rFonts w:ascii="Arial" w:hAnsi="Arial" w:cs="Arial"/>
          <w:color w:val="000000"/>
          <w:sz w:val="24"/>
          <w:szCs w:val="24"/>
        </w:rPr>
        <w:t>resp</w:t>
      </w:r>
      <w:r w:rsidRPr="00B30FFA">
        <w:rPr>
          <w:rFonts w:ascii="Arial" w:eastAsia="Times New Roman" w:hAnsi="Arial" w:cs="Arial"/>
          <w:sz w:val="24"/>
          <w:szCs w:val="24"/>
          <w:lang w:eastAsia="en-GB"/>
        </w:rPr>
        <w:t>onsible for replenishing an</w:t>
      </w:r>
      <w:r>
        <w:rPr>
          <w:rFonts w:ascii="Arial" w:eastAsia="Times New Roman" w:hAnsi="Arial" w:cs="Arial"/>
          <w:sz w:val="24"/>
          <w:szCs w:val="24"/>
          <w:lang w:eastAsia="en-GB"/>
        </w:rPr>
        <w:t>d ordering for first aid boxes</w:t>
      </w:r>
    </w:p>
    <w:p w14:paraId="2EFA3293" w14:textId="6FE8419E" w:rsidR="00E73A5A" w:rsidRDefault="00B30FFA" w:rsidP="00B30FFA">
      <w:pPr>
        <w:tabs>
          <w:tab w:val="center" w:pos="4153"/>
          <w:tab w:val="right" w:pos="8306"/>
        </w:tabs>
        <w:rPr>
          <w:rFonts w:ascii="Arial" w:hAnsi="Arial" w:cs="Arial"/>
          <w:color w:val="000000"/>
          <w:sz w:val="24"/>
          <w:szCs w:val="24"/>
        </w:rPr>
      </w:pPr>
      <w:r>
        <w:rPr>
          <w:rFonts w:ascii="Arial" w:hAnsi="Arial" w:cs="Arial"/>
          <w:color w:val="000000"/>
          <w:sz w:val="24"/>
          <w:szCs w:val="24"/>
        </w:rPr>
        <w:t>at Shenley Fields</w:t>
      </w:r>
      <w:r w:rsidRPr="00B30FFA">
        <w:rPr>
          <w:rFonts w:ascii="Arial" w:hAnsi="Arial" w:cs="Arial"/>
          <w:color w:val="000000"/>
          <w:sz w:val="24"/>
          <w:szCs w:val="24"/>
        </w:rPr>
        <w:t xml:space="preserve"> Nursery School are:</w:t>
      </w:r>
      <w:r>
        <w:rPr>
          <w:rFonts w:ascii="Arial" w:hAnsi="Arial" w:cs="Arial"/>
          <w:color w:val="000000"/>
          <w:sz w:val="24"/>
          <w:szCs w:val="24"/>
        </w:rPr>
        <w:t xml:space="preserve"> Louise Donovan and Richard Sinton</w:t>
      </w:r>
      <w:r w:rsidR="00E604CE">
        <w:rPr>
          <w:rFonts w:ascii="Arial" w:hAnsi="Arial" w:cs="Arial"/>
          <w:color w:val="000000"/>
          <w:sz w:val="24"/>
          <w:szCs w:val="24"/>
        </w:rPr>
        <w:t xml:space="preserve"> and Pippa Sylvester. Sallyanne Bromley is the named member of the SLT</w:t>
      </w:r>
      <w:r w:rsidR="00F54924">
        <w:rPr>
          <w:rFonts w:ascii="Arial" w:hAnsi="Arial" w:cs="Arial"/>
          <w:color w:val="000000"/>
          <w:sz w:val="24"/>
          <w:szCs w:val="24"/>
        </w:rPr>
        <w:t xml:space="preserve"> with</w:t>
      </w:r>
      <w:r w:rsidR="00E604CE">
        <w:rPr>
          <w:rFonts w:ascii="Arial" w:hAnsi="Arial" w:cs="Arial"/>
          <w:color w:val="000000"/>
          <w:sz w:val="24"/>
          <w:szCs w:val="24"/>
        </w:rPr>
        <w:t xml:space="preserve"> oversight of this. </w:t>
      </w:r>
    </w:p>
    <w:p w14:paraId="7C63321A" w14:textId="048610C7" w:rsidR="001A0BA6" w:rsidRDefault="001A0BA6" w:rsidP="00E73A5A">
      <w:pPr>
        <w:tabs>
          <w:tab w:val="center" w:pos="4153"/>
          <w:tab w:val="right" w:pos="8306"/>
        </w:tabs>
        <w:rPr>
          <w:rFonts w:ascii="Arial" w:hAnsi="Arial" w:cs="Arial"/>
          <w:color w:val="000000"/>
          <w:sz w:val="24"/>
          <w:szCs w:val="24"/>
        </w:rPr>
      </w:pPr>
    </w:p>
    <w:p w14:paraId="263E4330" w14:textId="3DA45850" w:rsidR="001A0BA6" w:rsidRDefault="001A0BA6" w:rsidP="00E73A5A">
      <w:pPr>
        <w:tabs>
          <w:tab w:val="center" w:pos="4153"/>
          <w:tab w:val="right" w:pos="8306"/>
        </w:tabs>
        <w:rPr>
          <w:rFonts w:ascii="Arial" w:hAnsi="Arial" w:cs="Arial"/>
          <w:color w:val="000000"/>
          <w:sz w:val="24"/>
          <w:szCs w:val="24"/>
        </w:rPr>
      </w:pPr>
    </w:p>
    <w:p w14:paraId="64DCC0AA" w14:textId="0C3809A2" w:rsidR="001A0BA6" w:rsidRPr="001A0BA6" w:rsidRDefault="001A0BA6" w:rsidP="00E73A5A">
      <w:pPr>
        <w:tabs>
          <w:tab w:val="center" w:pos="4153"/>
          <w:tab w:val="right" w:pos="8306"/>
        </w:tabs>
        <w:rPr>
          <w:rFonts w:ascii="Arial" w:hAnsi="Arial" w:cs="Arial"/>
          <w:color w:val="000000"/>
          <w:sz w:val="24"/>
          <w:szCs w:val="24"/>
        </w:rPr>
      </w:pPr>
      <w:r>
        <w:rPr>
          <w:rFonts w:ascii="Arial" w:hAnsi="Arial" w:cs="Arial"/>
          <w:color w:val="000000"/>
          <w:sz w:val="24"/>
          <w:szCs w:val="24"/>
        </w:rPr>
        <w:t xml:space="preserve">The vast majority of our staff teams hold a paediatric first aid qualification. </w:t>
      </w:r>
    </w:p>
    <w:p w14:paraId="42D8DFCA" w14:textId="77777777" w:rsidR="00E73A5A" w:rsidRDefault="00E73A5A" w:rsidP="00E73A5A">
      <w:pPr>
        <w:tabs>
          <w:tab w:val="center" w:pos="4153"/>
          <w:tab w:val="right" w:pos="8306"/>
        </w:tabs>
        <w:rPr>
          <w:rFonts w:ascii="Arial" w:hAnsi="Arial" w:cs="Arial"/>
          <w:b/>
          <w:color w:val="000000"/>
          <w:sz w:val="24"/>
          <w:szCs w:val="24"/>
        </w:rPr>
      </w:pPr>
    </w:p>
    <w:p w14:paraId="03F23010" w14:textId="77777777" w:rsidR="00CE3DC2" w:rsidRDefault="00CE3DC2" w:rsidP="00CE3DC2">
      <w:pPr>
        <w:tabs>
          <w:tab w:val="center" w:pos="4153"/>
          <w:tab w:val="right" w:pos="8306"/>
        </w:tabs>
        <w:rPr>
          <w:rFonts w:ascii="Arial" w:hAnsi="Arial" w:cs="Arial"/>
          <w:color w:val="000000"/>
          <w:sz w:val="24"/>
          <w:szCs w:val="24"/>
        </w:rPr>
      </w:pPr>
    </w:p>
    <w:p w14:paraId="7D2A83F7" w14:textId="77777777" w:rsidR="00CE3DC2" w:rsidRDefault="00CE3DC2" w:rsidP="00CE3DC2">
      <w:pPr>
        <w:tabs>
          <w:tab w:val="center" w:pos="4153"/>
          <w:tab w:val="right" w:pos="8306"/>
        </w:tabs>
        <w:rPr>
          <w:rFonts w:ascii="Arial" w:hAnsi="Arial" w:cs="Arial"/>
          <w:b/>
          <w:color w:val="000000"/>
          <w:sz w:val="24"/>
          <w:szCs w:val="24"/>
        </w:rPr>
      </w:pPr>
    </w:p>
    <w:p w14:paraId="631596BC" w14:textId="77777777" w:rsidR="00CE3DC2" w:rsidRDefault="00CE3DC2" w:rsidP="00CE3DC2">
      <w:pPr>
        <w:rPr>
          <w:rFonts w:ascii="Arial" w:hAnsi="Arial" w:cs="Arial"/>
          <w:b/>
          <w:color w:val="000000"/>
          <w:sz w:val="24"/>
          <w:szCs w:val="24"/>
        </w:rPr>
      </w:pPr>
      <w:r>
        <w:rPr>
          <w:rFonts w:ascii="Arial" w:hAnsi="Arial" w:cs="Arial"/>
          <w:b/>
          <w:color w:val="000000"/>
          <w:sz w:val="24"/>
          <w:szCs w:val="24"/>
        </w:rPr>
        <w:t>The Law</w:t>
      </w:r>
    </w:p>
    <w:p w14:paraId="4E449BD0" w14:textId="77777777" w:rsidR="00CE3DC2" w:rsidRDefault="00CE3DC2" w:rsidP="00CE3DC2">
      <w:pPr>
        <w:jc w:val="both"/>
        <w:rPr>
          <w:rFonts w:ascii="Arial" w:hAnsi="Arial" w:cs="Arial"/>
          <w:color w:val="000000"/>
          <w:sz w:val="24"/>
          <w:szCs w:val="24"/>
        </w:rPr>
      </w:pPr>
      <w:r>
        <w:rPr>
          <w:rFonts w:ascii="Arial" w:hAnsi="Arial" w:cs="Arial"/>
          <w:color w:val="000000"/>
          <w:sz w:val="24"/>
          <w:szCs w:val="24"/>
        </w:rPr>
        <w:t>Schools’ ‘appropriate authorities’ (Governing Boards of Maintained Schools, Proprietors of Academies and Management Committees in Pupil Referral Units) have a duty under section 100 of the Children and Families Act 2014 to make arrangements to support pupils at school who have medical conditions. Appropriate authorities must also have regard to the Statutory Guidance, which should be read alongside this document.</w:t>
      </w:r>
    </w:p>
    <w:p w14:paraId="391A5B85" w14:textId="77777777" w:rsidR="00CE3DC2" w:rsidRDefault="00CE3DC2" w:rsidP="00CE3DC2">
      <w:pPr>
        <w:jc w:val="both"/>
        <w:rPr>
          <w:rFonts w:ascii="Arial" w:hAnsi="Arial" w:cs="Arial"/>
          <w:color w:val="000000"/>
          <w:sz w:val="24"/>
          <w:szCs w:val="24"/>
        </w:rPr>
      </w:pPr>
    </w:p>
    <w:p w14:paraId="4335D8CE" w14:textId="77777777" w:rsidR="00CE3DC2" w:rsidRDefault="00CE3DC2" w:rsidP="00CE3DC2">
      <w:pPr>
        <w:jc w:val="both"/>
        <w:rPr>
          <w:rFonts w:ascii="Arial" w:hAnsi="Arial" w:cs="Arial"/>
          <w:color w:val="000000"/>
          <w:sz w:val="24"/>
          <w:szCs w:val="24"/>
        </w:rPr>
      </w:pPr>
      <w:r>
        <w:rPr>
          <w:rFonts w:ascii="Arial" w:hAnsi="Arial" w:cs="Arial"/>
          <w:color w:val="000000"/>
          <w:sz w:val="24"/>
          <w:szCs w:val="24"/>
        </w:rPr>
        <w:t>In addition, the Equality Act 2010 (the Act) prohibits discrimination on the grounds of a protected characteristic such as disability, defined under section 6 of the Act, which may include some children with medical needs.</w:t>
      </w:r>
    </w:p>
    <w:p w14:paraId="03CB285D" w14:textId="77777777" w:rsidR="00CE3DC2" w:rsidRDefault="00CE3DC2" w:rsidP="00CE3DC2">
      <w:pPr>
        <w:jc w:val="both"/>
        <w:rPr>
          <w:rFonts w:ascii="Arial" w:hAnsi="Arial" w:cs="Arial"/>
          <w:color w:val="000000"/>
          <w:sz w:val="24"/>
          <w:szCs w:val="24"/>
        </w:rPr>
      </w:pPr>
      <w:r>
        <w:rPr>
          <w:rFonts w:ascii="Arial" w:hAnsi="Arial" w:cs="Arial"/>
          <w:color w:val="000000"/>
          <w:sz w:val="24"/>
          <w:szCs w:val="24"/>
        </w:rPr>
        <w:t>The Public Sector Equality Duty (PSED), as set out in section 149 of the Act, came into force on 5 April 2011 replacing the Disability Equality Duty and requiring public bodies to have due regard in the exercise of their functions to the need to:</w:t>
      </w:r>
    </w:p>
    <w:p w14:paraId="23D81CE0" w14:textId="77777777" w:rsidR="00CE3DC2" w:rsidRDefault="00CE3DC2" w:rsidP="00CE3DC2">
      <w:pPr>
        <w:jc w:val="both"/>
        <w:rPr>
          <w:rFonts w:ascii="Arial" w:hAnsi="Arial" w:cs="Arial"/>
          <w:color w:val="000000"/>
          <w:sz w:val="24"/>
          <w:szCs w:val="24"/>
        </w:rPr>
      </w:pPr>
    </w:p>
    <w:p w14:paraId="34D893D8" w14:textId="77777777" w:rsidR="00CE3DC2" w:rsidRDefault="00CE3DC2" w:rsidP="00474B70">
      <w:pPr>
        <w:numPr>
          <w:ilvl w:val="0"/>
          <w:numId w:val="1"/>
        </w:numPr>
        <w:spacing w:line="276" w:lineRule="auto"/>
        <w:jc w:val="both"/>
        <w:rPr>
          <w:rFonts w:ascii="Arial" w:hAnsi="Arial" w:cs="Arial"/>
          <w:color w:val="000000"/>
          <w:sz w:val="24"/>
          <w:szCs w:val="24"/>
        </w:rPr>
      </w:pPr>
      <w:r>
        <w:rPr>
          <w:rFonts w:ascii="Arial" w:hAnsi="Arial" w:cs="Arial"/>
          <w:color w:val="000000"/>
          <w:sz w:val="24"/>
          <w:szCs w:val="24"/>
        </w:rPr>
        <w:lastRenderedPageBreak/>
        <w:t>Eliminate unlawful discrimination, harassment and victimisation and other conduct prohibited by the Act.</w:t>
      </w:r>
    </w:p>
    <w:p w14:paraId="73AC9078" w14:textId="77777777" w:rsidR="00CE3DC2" w:rsidRDefault="00CE3DC2" w:rsidP="00474B70">
      <w:pPr>
        <w:numPr>
          <w:ilvl w:val="0"/>
          <w:numId w:val="1"/>
        </w:numPr>
        <w:spacing w:line="276" w:lineRule="auto"/>
        <w:jc w:val="both"/>
        <w:rPr>
          <w:rFonts w:ascii="Arial" w:hAnsi="Arial" w:cs="Arial"/>
          <w:color w:val="000000"/>
          <w:sz w:val="24"/>
          <w:szCs w:val="24"/>
        </w:rPr>
      </w:pPr>
      <w:r>
        <w:rPr>
          <w:rFonts w:ascii="Arial" w:hAnsi="Arial" w:cs="Arial"/>
          <w:color w:val="000000"/>
          <w:sz w:val="24"/>
          <w:szCs w:val="24"/>
        </w:rPr>
        <w:t>Advance equality of opportunity between people who share a protected characteristic and those who do not.</w:t>
      </w:r>
    </w:p>
    <w:p w14:paraId="3E2F44FA" w14:textId="77777777" w:rsidR="00CE3DC2" w:rsidRDefault="00CE3DC2" w:rsidP="00474B70">
      <w:pPr>
        <w:numPr>
          <w:ilvl w:val="0"/>
          <w:numId w:val="1"/>
        </w:numPr>
        <w:spacing w:line="276" w:lineRule="auto"/>
        <w:jc w:val="both"/>
        <w:rPr>
          <w:rFonts w:ascii="Arial" w:hAnsi="Arial" w:cs="Arial"/>
          <w:color w:val="000000"/>
          <w:sz w:val="24"/>
          <w:szCs w:val="24"/>
        </w:rPr>
      </w:pPr>
      <w:r>
        <w:rPr>
          <w:rFonts w:ascii="Arial" w:hAnsi="Arial" w:cs="Arial"/>
          <w:color w:val="000000"/>
          <w:sz w:val="24"/>
          <w:szCs w:val="24"/>
        </w:rPr>
        <w:t>Foster good relations between people who share a protected characteristic and those who do not.</w:t>
      </w:r>
    </w:p>
    <w:p w14:paraId="36760E8D" w14:textId="77777777" w:rsidR="00CE3DC2" w:rsidRDefault="00CE3DC2" w:rsidP="00CE3DC2">
      <w:pPr>
        <w:spacing w:line="276" w:lineRule="auto"/>
        <w:ind w:left="720"/>
        <w:jc w:val="both"/>
        <w:rPr>
          <w:rFonts w:ascii="Arial" w:hAnsi="Arial" w:cs="Arial"/>
          <w:color w:val="000000"/>
          <w:sz w:val="24"/>
          <w:szCs w:val="24"/>
        </w:rPr>
      </w:pPr>
    </w:p>
    <w:p w14:paraId="6A1907FE" w14:textId="77777777" w:rsidR="00CE3DC2" w:rsidRDefault="00CE3DC2" w:rsidP="00CE3DC2">
      <w:pPr>
        <w:jc w:val="both"/>
        <w:rPr>
          <w:rFonts w:ascii="Arial" w:hAnsi="Arial" w:cs="Arial"/>
          <w:color w:val="000000"/>
          <w:sz w:val="24"/>
          <w:szCs w:val="24"/>
        </w:rPr>
      </w:pPr>
      <w:r>
        <w:rPr>
          <w:rFonts w:ascii="Arial" w:hAnsi="Arial" w:cs="Arial"/>
          <w:color w:val="000000"/>
          <w:sz w:val="24"/>
          <w:szCs w:val="24"/>
        </w:rPr>
        <w:t xml:space="preserve">There are a number of ways that the responsible bodies for schools </w:t>
      </w:r>
      <w:r>
        <w:rPr>
          <w:rFonts w:ascii="Arial" w:hAnsi="Arial" w:cs="Arial"/>
          <w:b/>
          <w:color w:val="000000"/>
          <w:sz w:val="24"/>
          <w:szCs w:val="24"/>
        </w:rPr>
        <w:t xml:space="preserve">must not </w:t>
      </w:r>
      <w:r>
        <w:rPr>
          <w:rFonts w:ascii="Arial" w:hAnsi="Arial" w:cs="Arial"/>
          <w:color w:val="000000"/>
          <w:sz w:val="24"/>
          <w:szCs w:val="24"/>
        </w:rPr>
        <w:t xml:space="preserve">discriminate against pupils or prospective pupils which are set out in section 85 of the Act. This will include </w:t>
      </w:r>
      <w:r>
        <w:rPr>
          <w:rFonts w:ascii="Arial" w:hAnsi="Arial" w:cs="Arial"/>
          <w:b/>
          <w:color w:val="000000"/>
          <w:sz w:val="24"/>
          <w:szCs w:val="24"/>
        </w:rPr>
        <w:t xml:space="preserve">all aspects </w:t>
      </w:r>
      <w:r>
        <w:rPr>
          <w:rFonts w:ascii="Arial" w:hAnsi="Arial" w:cs="Arial"/>
          <w:color w:val="000000"/>
          <w:sz w:val="24"/>
          <w:szCs w:val="24"/>
        </w:rPr>
        <w:t>of school life, i.e. it will also apply to activities outside delivery of the curriculum, such as school trips, school clubs, and activities.  Schools must make reasonable adjustments for children with disabilities where they are likely to be at a substantial disadvantage compared with pupils who are not disabled; which may include making adjustments to their practices, procedures and school policies.</w:t>
      </w:r>
    </w:p>
    <w:p w14:paraId="5D549422" w14:textId="77777777" w:rsidR="00CE3DC2" w:rsidRDefault="00CE3DC2" w:rsidP="00CE3DC2">
      <w:pPr>
        <w:jc w:val="both"/>
        <w:rPr>
          <w:rFonts w:ascii="Arial" w:hAnsi="Arial" w:cs="Arial"/>
          <w:color w:val="000000"/>
          <w:sz w:val="24"/>
          <w:szCs w:val="24"/>
        </w:rPr>
      </w:pPr>
    </w:p>
    <w:p w14:paraId="10C3B5AB" w14:textId="77777777" w:rsidR="00CE3DC2" w:rsidRDefault="00CE3DC2" w:rsidP="00CE3DC2">
      <w:pPr>
        <w:jc w:val="both"/>
        <w:rPr>
          <w:rFonts w:ascii="Arial" w:hAnsi="Arial" w:cs="Arial"/>
          <w:color w:val="000000"/>
          <w:sz w:val="24"/>
          <w:szCs w:val="24"/>
        </w:rPr>
      </w:pPr>
      <w:r>
        <w:rPr>
          <w:rFonts w:ascii="Arial" w:hAnsi="Arial" w:cs="Arial"/>
          <w:color w:val="000000"/>
          <w:sz w:val="24"/>
          <w:szCs w:val="24"/>
        </w:rPr>
        <w:t>Some pupils with medical needs may also have special educational needs (SEN) and may have an Education, Health and Care plan (EHCP) which sets out the pupil’s health, social care and special educational requirements.  For pupils with SEN, this guidance should also be read in conjunction with the Special Educational Needs and Disability (SEND) Code of Practice. Generally, if a pupil’s EHCP is followed, schools will be able to demonstrate that they have complied with the SEND Code of Practice and the duty under section 100 of the Children and Families Act 2014.</w:t>
      </w:r>
    </w:p>
    <w:p w14:paraId="3F1D2861" w14:textId="77777777" w:rsidR="00CE3DC2" w:rsidRDefault="00CE3DC2" w:rsidP="00CE3DC2">
      <w:pPr>
        <w:jc w:val="both"/>
        <w:rPr>
          <w:rFonts w:ascii="Arial" w:hAnsi="Arial" w:cs="Arial"/>
          <w:color w:val="000000"/>
          <w:sz w:val="24"/>
          <w:szCs w:val="24"/>
        </w:rPr>
      </w:pPr>
    </w:p>
    <w:p w14:paraId="5CA2E11C" w14:textId="77777777" w:rsidR="00CE3DC2" w:rsidRDefault="00CE3DC2" w:rsidP="00CE3DC2">
      <w:pPr>
        <w:jc w:val="both"/>
        <w:rPr>
          <w:rFonts w:ascii="Arial" w:hAnsi="Arial" w:cs="Arial"/>
          <w:color w:val="000000"/>
          <w:sz w:val="24"/>
          <w:szCs w:val="24"/>
        </w:rPr>
      </w:pPr>
      <w:r>
        <w:rPr>
          <w:rFonts w:ascii="Arial" w:hAnsi="Arial" w:cs="Arial"/>
          <w:color w:val="000000"/>
          <w:sz w:val="24"/>
          <w:szCs w:val="24"/>
        </w:rPr>
        <w:t>Under the Health and Safety at Work Act 1974, employers, including Appropriate Authorities, must have a Health and Safety policy which, for schools, should incorporate, or refer to, their policy for supporting children with medical needs. Schools may wish to base their own Health and Safety policy on the corporate Health and Safety Policy.  Schools’ Health and Safety policy should explain the procedures for conducting appropriate risks assessments.</w:t>
      </w:r>
    </w:p>
    <w:p w14:paraId="6FA2E123" w14:textId="77777777" w:rsidR="00CE3DC2" w:rsidRDefault="00CE3DC2" w:rsidP="00CE3DC2">
      <w:pPr>
        <w:jc w:val="both"/>
        <w:rPr>
          <w:rFonts w:ascii="Arial" w:hAnsi="Arial" w:cs="Arial"/>
          <w:color w:val="000000"/>
          <w:sz w:val="24"/>
          <w:szCs w:val="24"/>
        </w:rPr>
      </w:pPr>
    </w:p>
    <w:p w14:paraId="56A3E01E" w14:textId="77777777" w:rsidR="00CE3DC2" w:rsidRDefault="00CE3DC2" w:rsidP="00CE3DC2">
      <w:pPr>
        <w:jc w:val="both"/>
        <w:rPr>
          <w:rFonts w:ascii="Arial" w:hAnsi="Arial" w:cs="Arial"/>
          <w:b/>
          <w:color w:val="000000"/>
          <w:sz w:val="24"/>
          <w:szCs w:val="24"/>
        </w:rPr>
      </w:pPr>
    </w:p>
    <w:p w14:paraId="67D9C805" w14:textId="77777777" w:rsidR="00CE3DC2" w:rsidRDefault="00CE3DC2" w:rsidP="00CE3DC2">
      <w:pPr>
        <w:jc w:val="both"/>
        <w:rPr>
          <w:rFonts w:ascii="Arial" w:hAnsi="Arial" w:cs="Arial"/>
          <w:b/>
          <w:color w:val="000000"/>
          <w:sz w:val="24"/>
          <w:szCs w:val="24"/>
        </w:rPr>
      </w:pPr>
    </w:p>
    <w:p w14:paraId="28DB61F4" w14:textId="77777777" w:rsidR="00CE3DC2" w:rsidRDefault="00CE3DC2" w:rsidP="00CE3DC2">
      <w:pPr>
        <w:jc w:val="both"/>
        <w:rPr>
          <w:rFonts w:ascii="Arial" w:hAnsi="Arial" w:cs="Arial"/>
          <w:b/>
          <w:color w:val="000000"/>
          <w:sz w:val="24"/>
          <w:szCs w:val="24"/>
        </w:rPr>
      </w:pPr>
      <w:r>
        <w:rPr>
          <w:rFonts w:ascii="Arial" w:hAnsi="Arial" w:cs="Arial"/>
          <w:b/>
          <w:color w:val="000000"/>
          <w:sz w:val="24"/>
          <w:szCs w:val="24"/>
        </w:rPr>
        <w:t>Safeguarding</w:t>
      </w:r>
    </w:p>
    <w:p w14:paraId="034983F8" w14:textId="77777777" w:rsidR="00CE3DC2" w:rsidRDefault="00CE3DC2" w:rsidP="00CE3DC2">
      <w:pPr>
        <w:jc w:val="both"/>
        <w:rPr>
          <w:rFonts w:ascii="Arial" w:hAnsi="Arial" w:cs="Arial"/>
          <w:b/>
          <w:color w:val="000000"/>
          <w:sz w:val="24"/>
          <w:szCs w:val="24"/>
        </w:rPr>
      </w:pPr>
    </w:p>
    <w:p w14:paraId="365868A8" w14:textId="77777777" w:rsidR="00CE3DC2" w:rsidRDefault="00CE3DC2" w:rsidP="00CE3DC2">
      <w:pPr>
        <w:jc w:val="both"/>
        <w:rPr>
          <w:rFonts w:ascii="Arial" w:hAnsi="Arial" w:cs="Arial"/>
          <w:color w:val="000000"/>
          <w:sz w:val="24"/>
          <w:szCs w:val="24"/>
        </w:rPr>
      </w:pPr>
      <w:r>
        <w:rPr>
          <w:rFonts w:ascii="Arial" w:hAnsi="Arial" w:cs="Arial"/>
          <w:color w:val="000000"/>
          <w:sz w:val="24"/>
          <w:szCs w:val="24"/>
        </w:rPr>
        <w:t>Schools must ensure that policies, plans, procedures and systems are properly and effectively implemented to align with their wider safeguarding duties.</w:t>
      </w:r>
    </w:p>
    <w:p w14:paraId="78B3CB46" w14:textId="77777777" w:rsidR="00CE3DC2" w:rsidRDefault="00CE3DC2" w:rsidP="00CE3DC2">
      <w:pPr>
        <w:jc w:val="both"/>
        <w:rPr>
          <w:rFonts w:ascii="Arial" w:hAnsi="Arial" w:cs="Arial"/>
          <w:b/>
          <w:color w:val="000000"/>
          <w:sz w:val="24"/>
          <w:szCs w:val="24"/>
        </w:rPr>
      </w:pPr>
    </w:p>
    <w:p w14:paraId="248A2FE5" w14:textId="77777777" w:rsidR="00CE3DC2" w:rsidRDefault="00CE3DC2" w:rsidP="00CE3DC2">
      <w:pPr>
        <w:jc w:val="both"/>
        <w:rPr>
          <w:rFonts w:ascii="Arial" w:hAnsi="Arial" w:cs="Arial"/>
          <w:color w:val="000000"/>
          <w:sz w:val="24"/>
          <w:szCs w:val="24"/>
        </w:rPr>
      </w:pPr>
      <w:r>
        <w:rPr>
          <w:rFonts w:ascii="Arial" w:hAnsi="Arial" w:cs="Arial"/>
          <w:color w:val="000000"/>
          <w:sz w:val="24"/>
          <w:szCs w:val="24"/>
        </w:rPr>
        <w:t>Your school nurse/specialist voluntary bodies/ professional associations are available for advice, support and training.</w:t>
      </w:r>
    </w:p>
    <w:p w14:paraId="645C3A95" w14:textId="77777777" w:rsidR="00CE3DC2" w:rsidRDefault="00CE3DC2" w:rsidP="00CE3DC2">
      <w:pPr>
        <w:jc w:val="both"/>
        <w:rPr>
          <w:rFonts w:ascii="Arial" w:hAnsi="Arial" w:cs="Arial"/>
          <w:color w:val="000000"/>
          <w:sz w:val="24"/>
          <w:szCs w:val="24"/>
        </w:rPr>
      </w:pPr>
    </w:p>
    <w:p w14:paraId="41405087" w14:textId="77777777" w:rsidR="00CE3DC2" w:rsidRDefault="00CE3DC2" w:rsidP="00CE3DC2">
      <w:pPr>
        <w:jc w:val="center"/>
        <w:rPr>
          <w:rFonts w:ascii="Arial" w:hAnsi="Arial" w:cs="Arial"/>
          <w:b/>
          <w:color w:val="000000"/>
          <w:sz w:val="24"/>
          <w:szCs w:val="24"/>
        </w:rPr>
      </w:pPr>
    </w:p>
    <w:p w14:paraId="5B5E222F" w14:textId="77777777" w:rsidR="00CE3DC2" w:rsidRDefault="00CE3DC2" w:rsidP="00CE3DC2">
      <w:pPr>
        <w:jc w:val="center"/>
        <w:rPr>
          <w:rFonts w:ascii="Arial" w:hAnsi="Arial" w:cs="Arial"/>
          <w:b/>
          <w:color w:val="000000"/>
          <w:sz w:val="24"/>
          <w:szCs w:val="24"/>
        </w:rPr>
      </w:pPr>
      <w:r>
        <w:rPr>
          <w:rFonts w:ascii="Arial" w:hAnsi="Arial" w:cs="Arial"/>
          <w:b/>
          <w:color w:val="000000"/>
          <w:sz w:val="24"/>
          <w:szCs w:val="24"/>
        </w:rPr>
        <w:t>**IF IN DOUBT OR IN AN EMERGENCY ALWAYS SEEK MEDICAL ADVICE**</w:t>
      </w:r>
    </w:p>
    <w:p w14:paraId="4552486E" w14:textId="77777777" w:rsidR="00CE3DC2" w:rsidRDefault="00CE3DC2" w:rsidP="00CE3DC2">
      <w:pPr>
        <w:tabs>
          <w:tab w:val="center" w:pos="4153"/>
          <w:tab w:val="right" w:pos="8306"/>
        </w:tabs>
        <w:rPr>
          <w:rFonts w:ascii="Arial" w:hAnsi="Arial" w:cs="Arial"/>
          <w:b/>
          <w:color w:val="000000"/>
          <w:sz w:val="24"/>
          <w:szCs w:val="24"/>
        </w:rPr>
      </w:pPr>
    </w:p>
    <w:p w14:paraId="00B17842" w14:textId="77777777" w:rsidR="00CE3DC2" w:rsidRDefault="00CE3DC2" w:rsidP="00CE3DC2">
      <w:pPr>
        <w:tabs>
          <w:tab w:val="center" w:pos="4153"/>
          <w:tab w:val="right" w:pos="8306"/>
        </w:tabs>
        <w:rPr>
          <w:rFonts w:ascii="Arial" w:hAnsi="Arial" w:cs="Arial"/>
          <w:color w:val="000000"/>
          <w:sz w:val="24"/>
          <w:szCs w:val="24"/>
        </w:rPr>
      </w:pPr>
    </w:p>
    <w:p w14:paraId="335F3CB7"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1.0</w:t>
      </w:r>
    </w:p>
    <w:p w14:paraId="67A90FEC" w14:textId="48AAD6A5"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It is the exception rather than the rule for prescribed medicines to be brought into Allens Croft</w:t>
      </w:r>
      <w:r w:rsidR="00A7418D">
        <w:rPr>
          <w:rFonts w:ascii="Arial" w:hAnsi="Arial" w:cs="Arial"/>
          <w:color w:val="000000"/>
          <w:sz w:val="24"/>
          <w:szCs w:val="24"/>
        </w:rPr>
        <w:t xml:space="preserve"> </w:t>
      </w:r>
      <w:r>
        <w:rPr>
          <w:rFonts w:ascii="Arial" w:hAnsi="Arial" w:cs="Arial"/>
          <w:color w:val="000000"/>
          <w:sz w:val="24"/>
          <w:szCs w:val="24"/>
        </w:rPr>
        <w:t>and/ or Shenley Fields Nursery Schools.</w:t>
      </w:r>
    </w:p>
    <w:p w14:paraId="5BD4B519" w14:textId="77777777" w:rsidR="00CE3DC2" w:rsidRDefault="00CE3DC2" w:rsidP="00CE3DC2">
      <w:pPr>
        <w:tabs>
          <w:tab w:val="center" w:pos="4153"/>
          <w:tab w:val="right" w:pos="8306"/>
        </w:tabs>
        <w:rPr>
          <w:rFonts w:ascii="Arial" w:hAnsi="Arial" w:cs="Arial"/>
          <w:color w:val="000000"/>
          <w:sz w:val="24"/>
          <w:szCs w:val="24"/>
        </w:rPr>
      </w:pPr>
    </w:p>
    <w:p w14:paraId="0A3478DF"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1.1</w:t>
      </w:r>
    </w:p>
    <w:p w14:paraId="1A0DAEFF" w14:textId="31C08976"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lastRenderedPageBreak/>
        <w:t>A request to administer prescribed medicines within our provisions will only be considered after all other options have been explored and will only be considered if the refusal of such medicine would prevent a child from accessing Allens Croft</w:t>
      </w:r>
      <w:r w:rsidR="00A7418D">
        <w:rPr>
          <w:rFonts w:ascii="Arial" w:hAnsi="Arial" w:cs="Arial"/>
          <w:color w:val="000000"/>
          <w:sz w:val="24"/>
          <w:szCs w:val="24"/>
        </w:rPr>
        <w:t xml:space="preserve"> </w:t>
      </w:r>
      <w:r>
        <w:rPr>
          <w:rFonts w:ascii="Arial" w:hAnsi="Arial" w:cs="Arial"/>
          <w:color w:val="000000"/>
          <w:sz w:val="24"/>
          <w:szCs w:val="24"/>
        </w:rPr>
        <w:t>or Shenley Fields Nursery Schools on a long-term basis.</w:t>
      </w:r>
    </w:p>
    <w:p w14:paraId="19FF3804" w14:textId="77777777" w:rsidR="00CE3DC2" w:rsidRDefault="00CE3DC2" w:rsidP="00CE3DC2">
      <w:pPr>
        <w:tabs>
          <w:tab w:val="center" w:pos="4153"/>
          <w:tab w:val="right" w:pos="8306"/>
        </w:tabs>
        <w:rPr>
          <w:rFonts w:ascii="Arial" w:hAnsi="Arial" w:cs="Arial"/>
          <w:color w:val="000000"/>
          <w:sz w:val="24"/>
          <w:szCs w:val="24"/>
        </w:rPr>
      </w:pPr>
    </w:p>
    <w:p w14:paraId="6F14C0F3"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1.2</w:t>
      </w:r>
    </w:p>
    <w:p w14:paraId="0A3B1FC5"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Parents/ Carers are encouraged to discuss with their doctor/consultant the administration of prescribed medication and whether or not the prescribed medication can be administered outside the hours during which the child attends.</w:t>
      </w:r>
    </w:p>
    <w:p w14:paraId="193E74DA" w14:textId="77777777" w:rsidR="00CE3DC2" w:rsidRDefault="00CE3DC2" w:rsidP="00CE3DC2">
      <w:pPr>
        <w:tabs>
          <w:tab w:val="center" w:pos="4153"/>
          <w:tab w:val="right" w:pos="8306"/>
        </w:tabs>
        <w:rPr>
          <w:rFonts w:ascii="Arial" w:hAnsi="Arial" w:cs="Arial"/>
          <w:b/>
          <w:color w:val="000000"/>
          <w:sz w:val="24"/>
          <w:szCs w:val="24"/>
        </w:rPr>
      </w:pPr>
    </w:p>
    <w:p w14:paraId="0C159016"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1.3</w:t>
      </w:r>
    </w:p>
    <w:p w14:paraId="32455B02"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No member of staff is required to administer medicine. Unless specified in a contract of employment, this is a voluntary action. A member of staff that agrees to do this must follow these guidelines.</w:t>
      </w:r>
    </w:p>
    <w:p w14:paraId="29C12C5A" w14:textId="77777777" w:rsidR="00CE3DC2" w:rsidRDefault="00CE3DC2" w:rsidP="00CE3DC2">
      <w:pPr>
        <w:tabs>
          <w:tab w:val="center" w:pos="4153"/>
          <w:tab w:val="right" w:pos="8306"/>
        </w:tabs>
        <w:rPr>
          <w:rFonts w:ascii="Arial" w:hAnsi="Arial" w:cs="Arial"/>
          <w:color w:val="000000"/>
          <w:sz w:val="24"/>
          <w:szCs w:val="24"/>
        </w:rPr>
      </w:pPr>
    </w:p>
    <w:p w14:paraId="72CF3D40" w14:textId="77777777" w:rsidR="00CE3DC2" w:rsidRDefault="00CE3DC2" w:rsidP="00CE3DC2">
      <w:pPr>
        <w:tabs>
          <w:tab w:val="center" w:pos="4153"/>
          <w:tab w:val="right" w:pos="8306"/>
        </w:tabs>
        <w:rPr>
          <w:rFonts w:ascii="Arial" w:hAnsi="Arial" w:cs="Arial"/>
          <w:b/>
          <w:color w:val="000000"/>
          <w:sz w:val="24"/>
          <w:szCs w:val="24"/>
        </w:rPr>
      </w:pPr>
    </w:p>
    <w:p w14:paraId="136DC82C"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2.0</w:t>
      </w:r>
    </w:p>
    <w:p w14:paraId="75A506A4" w14:textId="77777777" w:rsidR="00CE3DC2" w:rsidRDefault="00CE3DC2" w:rsidP="00CE3DC2">
      <w:pPr>
        <w:tabs>
          <w:tab w:val="center" w:pos="4153"/>
          <w:tab w:val="right" w:pos="8306"/>
        </w:tabs>
        <w:rPr>
          <w:rFonts w:ascii="Arial" w:hAnsi="Arial" w:cs="Arial"/>
          <w:b/>
          <w:color w:val="000000"/>
          <w:sz w:val="24"/>
          <w:szCs w:val="24"/>
        </w:rPr>
      </w:pPr>
      <w:r>
        <w:rPr>
          <w:rFonts w:ascii="Arial" w:hAnsi="Arial" w:cs="Arial"/>
          <w:b/>
          <w:color w:val="000000"/>
          <w:sz w:val="24"/>
          <w:szCs w:val="24"/>
        </w:rPr>
        <w:t>Short-term Illness (requiring antibiotics)</w:t>
      </w:r>
    </w:p>
    <w:p w14:paraId="56FCA66E" w14:textId="77777777" w:rsidR="00CE3DC2" w:rsidRDefault="00CE3DC2" w:rsidP="00CE3DC2">
      <w:pPr>
        <w:tabs>
          <w:tab w:val="center" w:pos="4153"/>
          <w:tab w:val="right" w:pos="8306"/>
        </w:tabs>
        <w:rPr>
          <w:rFonts w:ascii="Arial" w:hAnsi="Arial" w:cs="Arial"/>
          <w:b/>
          <w:color w:val="000000"/>
          <w:sz w:val="24"/>
          <w:szCs w:val="24"/>
        </w:rPr>
      </w:pPr>
    </w:p>
    <w:p w14:paraId="3589B6AF" w14:textId="54CE4A76" w:rsidR="00CE3DC2" w:rsidRDefault="00CE3DC2" w:rsidP="00B30FFA">
      <w:pPr>
        <w:rPr>
          <w:rFonts w:ascii="Arial" w:hAnsi="Arial" w:cs="Arial"/>
          <w:color w:val="000000"/>
          <w:sz w:val="24"/>
          <w:szCs w:val="24"/>
        </w:rPr>
      </w:pPr>
      <w:r>
        <w:rPr>
          <w:rFonts w:ascii="Arial" w:hAnsi="Arial" w:cs="Arial"/>
          <w:color w:val="000000"/>
          <w:sz w:val="24"/>
          <w:szCs w:val="24"/>
        </w:rPr>
        <w:t>Parents are encouraged to ask the GP to prescribe antibiotics in dosages which mean that the medicine can be administered outside of school hours, wherever possible. This will mean that most antibiotic medication will not need to be administered during school hours. For example, if the prescription states that twice daily doses should be given, these can be administered in the morning before school and in the evening after school, and if the prescription requires three doses a day these can often be given in the morning before school, immediately after school and at bedtime. Antibiotics should always be administered in accordance with the prescriber’s instructions. It should normally only be necessary to administer antibiotics in school if the dose needs to be given four times a day, in which case a dose is needed at lunchtime.</w:t>
      </w:r>
      <w:r w:rsidR="00B30FFA">
        <w:rPr>
          <w:rFonts w:ascii="Arial" w:hAnsi="Arial" w:cs="Arial"/>
          <w:color w:val="000000"/>
          <w:sz w:val="24"/>
          <w:szCs w:val="24"/>
        </w:rPr>
        <w:t xml:space="preserve"> For this to happen the appropriate parent/ carer would need to attend the school site to administer the dose.  </w:t>
      </w:r>
    </w:p>
    <w:p w14:paraId="7F32208D" w14:textId="77777777" w:rsidR="00CE3DC2" w:rsidRDefault="00CE3DC2" w:rsidP="00CE3DC2">
      <w:pPr>
        <w:ind w:left="720"/>
        <w:jc w:val="both"/>
        <w:rPr>
          <w:rFonts w:ascii="Arial" w:hAnsi="Arial" w:cs="Arial"/>
          <w:color w:val="000000"/>
          <w:sz w:val="24"/>
          <w:szCs w:val="24"/>
        </w:rPr>
      </w:pPr>
    </w:p>
    <w:p w14:paraId="4117BE47" w14:textId="77777777" w:rsidR="00CE3DC2" w:rsidRDefault="00CE3DC2" w:rsidP="00CE3DC2">
      <w:pPr>
        <w:tabs>
          <w:tab w:val="center" w:pos="4153"/>
          <w:tab w:val="right" w:pos="8306"/>
        </w:tabs>
        <w:rPr>
          <w:rFonts w:ascii="Arial" w:hAnsi="Arial" w:cs="Arial"/>
          <w:b/>
          <w:color w:val="000000"/>
          <w:sz w:val="24"/>
          <w:szCs w:val="24"/>
        </w:rPr>
      </w:pPr>
    </w:p>
    <w:p w14:paraId="46EB89C7"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2.1</w:t>
      </w:r>
    </w:p>
    <w:p w14:paraId="551164EB"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 xml:space="preserve">Medication </w:t>
      </w:r>
      <w:r>
        <w:rPr>
          <w:rFonts w:ascii="Arial" w:hAnsi="Arial" w:cs="Arial"/>
          <w:b/>
          <w:bCs/>
          <w:color w:val="000000"/>
          <w:sz w:val="24"/>
          <w:szCs w:val="24"/>
        </w:rPr>
        <w:t>will not</w:t>
      </w:r>
      <w:r>
        <w:rPr>
          <w:rFonts w:ascii="Arial" w:hAnsi="Arial" w:cs="Arial"/>
          <w:color w:val="000000"/>
          <w:sz w:val="24"/>
          <w:szCs w:val="24"/>
        </w:rPr>
        <w:t xml:space="preserve"> be administered for short term illnesses. </w:t>
      </w:r>
    </w:p>
    <w:p w14:paraId="17596C1B" w14:textId="77777777" w:rsidR="00CE3DC2" w:rsidRDefault="00CE3DC2" w:rsidP="00CE3DC2">
      <w:pPr>
        <w:tabs>
          <w:tab w:val="center" w:pos="4153"/>
          <w:tab w:val="right" w:pos="8306"/>
        </w:tabs>
        <w:rPr>
          <w:rFonts w:ascii="Arial" w:hAnsi="Arial" w:cs="Arial"/>
          <w:color w:val="000000"/>
          <w:sz w:val="24"/>
          <w:szCs w:val="24"/>
        </w:rPr>
      </w:pPr>
    </w:p>
    <w:p w14:paraId="5C950E64"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2.2</w:t>
      </w:r>
    </w:p>
    <w:p w14:paraId="5D55F036"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Ideally, children that are being treated with antibiotics for short term illnesses should be kept away from School provisions until the course of treatment has been completed.</w:t>
      </w:r>
    </w:p>
    <w:p w14:paraId="44ED384F" w14:textId="77777777" w:rsidR="00CE3DC2" w:rsidRDefault="00CE3DC2" w:rsidP="00CE3DC2">
      <w:pPr>
        <w:tabs>
          <w:tab w:val="center" w:pos="4153"/>
          <w:tab w:val="right" w:pos="8306"/>
        </w:tabs>
        <w:rPr>
          <w:rFonts w:ascii="Arial" w:hAnsi="Arial" w:cs="Arial"/>
          <w:color w:val="000000"/>
          <w:sz w:val="24"/>
          <w:szCs w:val="24"/>
        </w:rPr>
      </w:pPr>
    </w:p>
    <w:p w14:paraId="5B960FBB"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2.3</w:t>
      </w:r>
    </w:p>
    <w:p w14:paraId="26E65B64" w14:textId="4A574862"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Children that have suffered with vomiting whilst in attendance at Allens Croft</w:t>
      </w:r>
      <w:r w:rsidR="00A7418D">
        <w:rPr>
          <w:rFonts w:ascii="Arial" w:hAnsi="Arial" w:cs="Arial"/>
          <w:color w:val="000000"/>
          <w:sz w:val="24"/>
          <w:szCs w:val="24"/>
        </w:rPr>
        <w:t xml:space="preserve"> </w:t>
      </w:r>
      <w:r>
        <w:rPr>
          <w:rFonts w:ascii="Arial" w:hAnsi="Arial" w:cs="Arial"/>
          <w:color w:val="000000"/>
          <w:sz w:val="24"/>
          <w:szCs w:val="24"/>
        </w:rPr>
        <w:t>and/ or Shenley Fields Nursery Schools, or have done so beyond the setting, should not return until 48 hours have passed since the last bout of sickness in order to limit the spread of germs.</w:t>
      </w:r>
    </w:p>
    <w:p w14:paraId="6E4CD8BA" w14:textId="77777777" w:rsidR="00CE3DC2" w:rsidRDefault="00CE3DC2" w:rsidP="00CE3DC2">
      <w:pPr>
        <w:tabs>
          <w:tab w:val="center" w:pos="4153"/>
          <w:tab w:val="right" w:pos="8306"/>
        </w:tabs>
        <w:rPr>
          <w:rFonts w:ascii="Arial" w:hAnsi="Arial" w:cs="Arial"/>
          <w:color w:val="000000"/>
          <w:sz w:val="24"/>
          <w:szCs w:val="24"/>
        </w:rPr>
      </w:pPr>
    </w:p>
    <w:p w14:paraId="152349C4"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2.4</w:t>
      </w:r>
    </w:p>
    <w:p w14:paraId="05D190CA"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Ideally the child should be kept away from school for the first 3 days of medication as any contra-reaction is most likely to occur on the third day. We follow the latest guidance issued by the Health Protection Agency when making these decisions (cited above the changing areas in provisions).</w:t>
      </w:r>
    </w:p>
    <w:p w14:paraId="53AC4BC8" w14:textId="77777777" w:rsidR="00CE3DC2" w:rsidRDefault="00CE3DC2" w:rsidP="00CE3DC2">
      <w:pPr>
        <w:tabs>
          <w:tab w:val="center" w:pos="4153"/>
          <w:tab w:val="right" w:pos="8306"/>
        </w:tabs>
        <w:rPr>
          <w:rFonts w:ascii="Arial" w:hAnsi="Arial" w:cs="Arial"/>
          <w:color w:val="000000"/>
          <w:sz w:val="24"/>
          <w:szCs w:val="24"/>
        </w:rPr>
      </w:pPr>
    </w:p>
    <w:p w14:paraId="13E40C8E"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lastRenderedPageBreak/>
        <w:t>2.5</w:t>
      </w:r>
    </w:p>
    <w:p w14:paraId="2EC24F58"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Products containing liquid paracetamol, such as ‘Calpol’, will not be administered as they shroud symptoms of illness.</w:t>
      </w:r>
    </w:p>
    <w:p w14:paraId="6F6ABFCD" w14:textId="77777777" w:rsidR="00CE3DC2" w:rsidRDefault="00CE3DC2" w:rsidP="00CE3DC2">
      <w:pPr>
        <w:tabs>
          <w:tab w:val="center" w:pos="4153"/>
          <w:tab w:val="right" w:pos="8306"/>
        </w:tabs>
        <w:rPr>
          <w:rFonts w:ascii="Arial" w:hAnsi="Arial" w:cs="Arial"/>
          <w:color w:val="000000"/>
          <w:sz w:val="24"/>
          <w:szCs w:val="24"/>
        </w:rPr>
      </w:pPr>
    </w:p>
    <w:p w14:paraId="6D4D1DB2"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2.6</w:t>
      </w:r>
    </w:p>
    <w:p w14:paraId="42792A2E"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Parents / Carers must inform school if a child is taking any medicine.</w:t>
      </w:r>
    </w:p>
    <w:p w14:paraId="3D53EB92" w14:textId="77777777" w:rsidR="00CE3DC2" w:rsidRDefault="00CE3DC2" w:rsidP="00CE3DC2">
      <w:pPr>
        <w:tabs>
          <w:tab w:val="center" w:pos="4153"/>
          <w:tab w:val="right" w:pos="8306"/>
        </w:tabs>
        <w:rPr>
          <w:rFonts w:ascii="Arial" w:hAnsi="Arial" w:cs="Arial"/>
          <w:b/>
          <w:color w:val="000000"/>
          <w:sz w:val="24"/>
          <w:szCs w:val="24"/>
        </w:rPr>
      </w:pPr>
    </w:p>
    <w:p w14:paraId="5781171B" w14:textId="77777777" w:rsidR="00CE3DC2" w:rsidRDefault="00CE3DC2" w:rsidP="00CE3DC2">
      <w:pPr>
        <w:tabs>
          <w:tab w:val="center" w:pos="4153"/>
          <w:tab w:val="right" w:pos="8306"/>
        </w:tabs>
        <w:rPr>
          <w:rFonts w:ascii="Arial" w:hAnsi="Arial" w:cs="Arial"/>
          <w:color w:val="000000"/>
          <w:sz w:val="24"/>
          <w:szCs w:val="24"/>
        </w:rPr>
      </w:pPr>
      <w:r>
        <w:rPr>
          <w:rFonts w:ascii="Arial" w:hAnsi="Arial" w:cs="Arial"/>
          <w:color w:val="000000"/>
          <w:sz w:val="24"/>
          <w:szCs w:val="24"/>
        </w:rPr>
        <w:t>3.0</w:t>
      </w:r>
    </w:p>
    <w:p w14:paraId="0E604333" w14:textId="77777777" w:rsidR="00CE3DC2" w:rsidRDefault="00CE3DC2" w:rsidP="00CE3DC2">
      <w:pPr>
        <w:tabs>
          <w:tab w:val="center" w:pos="4153"/>
          <w:tab w:val="right" w:pos="8306"/>
        </w:tabs>
        <w:rPr>
          <w:rFonts w:ascii="Arial" w:hAnsi="Arial" w:cs="Arial"/>
          <w:b/>
          <w:color w:val="000000"/>
          <w:sz w:val="24"/>
          <w:szCs w:val="24"/>
        </w:rPr>
      </w:pPr>
      <w:r>
        <w:rPr>
          <w:rFonts w:ascii="Arial" w:hAnsi="Arial" w:cs="Arial"/>
          <w:b/>
          <w:color w:val="000000"/>
          <w:sz w:val="24"/>
          <w:szCs w:val="24"/>
        </w:rPr>
        <w:t>Long-Term Medical Needs</w:t>
      </w:r>
    </w:p>
    <w:p w14:paraId="5184D5BC" w14:textId="4F91A61F" w:rsidR="00CE3DC2" w:rsidRDefault="00CE3DC2" w:rsidP="00CE3DC2">
      <w:pPr>
        <w:spacing w:line="360" w:lineRule="auto"/>
        <w:rPr>
          <w:rFonts w:ascii="Arial" w:hAnsi="Arial" w:cs="Arial"/>
          <w:color w:val="000000"/>
          <w:sz w:val="24"/>
          <w:szCs w:val="24"/>
        </w:rPr>
      </w:pPr>
    </w:p>
    <w:p w14:paraId="70087AC4"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3.1</w:t>
      </w:r>
    </w:p>
    <w:p w14:paraId="105A9982"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‘It is important to have sufficient information about the medical condition of any child with long-term medical needs. If a child’s medical needs are inadequately supported this may have a significant impact on a child’s experiences and the way they function in or out of school or setting. The Special Educational Needs (SEN) Code of Practice 2001 advises that a medical diagnosis or a disability does not necessarily imply SEN. It is often helpful to have a written health care plan for such children involving the parents / carers and relevant health care professionals’ (DCSF March 2009). This can include:</w:t>
      </w:r>
    </w:p>
    <w:p w14:paraId="7EBFBDB4" w14:textId="77777777" w:rsidR="00CE3DC2" w:rsidRDefault="00CE3DC2" w:rsidP="00CE3DC2">
      <w:pPr>
        <w:spacing w:line="360" w:lineRule="auto"/>
        <w:rPr>
          <w:rFonts w:ascii="Arial" w:hAnsi="Arial" w:cs="Arial"/>
          <w:color w:val="000000"/>
          <w:sz w:val="24"/>
          <w:szCs w:val="24"/>
        </w:rPr>
      </w:pPr>
    </w:p>
    <w:p w14:paraId="1CDDAC69" w14:textId="77777777" w:rsidR="00CE3DC2" w:rsidRDefault="00CE3DC2" w:rsidP="00474B70">
      <w:pPr>
        <w:numPr>
          <w:ilvl w:val="0"/>
          <w:numId w:val="2"/>
        </w:numPr>
        <w:spacing w:line="360" w:lineRule="auto"/>
        <w:rPr>
          <w:rFonts w:ascii="Arial" w:hAnsi="Arial" w:cs="Arial"/>
          <w:color w:val="000000"/>
          <w:sz w:val="24"/>
          <w:szCs w:val="24"/>
        </w:rPr>
      </w:pPr>
      <w:r>
        <w:rPr>
          <w:rFonts w:ascii="Arial" w:hAnsi="Arial" w:cs="Arial"/>
          <w:color w:val="000000"/>
          <w:sz w:val="24"/>
          <w:szCs w:val="24"/>
        </w:rPr>
        <w:t>Details of a child’s condition</w:t>
      </w:r>
    </w:p>
    <w:p w14:paraId="7F2C0218" w14:textId="77777777" w:rsidR="00CE3DC2" w:rsidRDefault="00CE3DC2" w:rsidP="00474B70">
      <w:pPr>
        <w:numPr>
          <w:ilvl w:val="0"/>
          <w:numId w:val="2"/>
        </w:numPr>
        <w:spacing w:line="360" w:lineRule="auto"/>
        <w:rPr>
          <w:rFonts w:ascii="Arial" w:hAnsi="Arial" w:cs="Arial"/>
          <w:color w:val="000000"/>
          <w:sz w:val="24"/>
          <w:szCs w:val="24"/>
        </w:rPr>
      </w:pPr>
      <w:r>
        <w:rPr>
          <w:rFonts w:ascii="Arial" w:hAnsi="Arial" w:cs="Arial"/>
          <w:color w:val="000000"/>
          <w:sz w:val="24"/>
          <w:szCs w:val="24"/>
        </w:rPr>
        <w:t>Special requirements e.g. dietary needs, pre activity requirements</w:t>
      </w:r>
    </w:p>
    <w:p w14:paraId="56595DA3" w14:textId="77777777" w:rsidR="00CE3DC2" w:rsidRDefault="00CE3DC2" w:rsidP="00474B70">
      <w:pPr>
        <w:numPr>
          <w:ilvl w:val="0"/>
          <w:numId w:val="2"/>
        </w:numPr>
        <w:spacing w:line="360" w:lineRule="auto"/>
        <w:rPr>
          <w:rFonts w:ascii="Arial" w:hAnsi="Arial" w:cs="Arial"/>
          <w:color w:val="000000"/>
          <w:sz w:val="24"/>
          <w:szCs w:val="24"/>
        </w:rPr>
      </w:pPr>
      <w:r>
        <w:rPr>
          <w:rFonts w:ascii="Arial" w:hAnsi="Arial" w:cs="Arial"/>
          <w:color w:val="000000"/>
          <w:sz w:val="24"/>
          <w:szCs w:val="24"/>
        </w:rPr>
        <w:t>Side-effects of the medicines</w:t>
      </w:r>
    </w:p>
    <w:p w14:paraId="3D6A0710" w14:textId="77777777" w:rsidR="00CE3DC2" w:rsidRDefault="00CE3DC2" w:rsidP="00474B70">
      <w:pPr>
        <w:numPr>
          <w:ilvl w:val="0"/>
          <w:numId w:val="2"/>
        </w:numPr>
        <w:spacing w:line="360" w:lineRule="auto"/>
        <w:rPr>
          <w:rFonts w:ascii="Arial" w:hAnsi="Arial" w:cs="Arial"/>
          <w:color w:val="000000"/>
          <w:sz w:val="24"/>
          <w:szCs w:val="24"/>
        </w:rPr>
      </w:pPr>
      <w:r>
        <w:rPr>
          <w:rFonts w:ascii="Arial" w:hAnsi="Arial" w:cs="Arial"/>
          <w:color w:val="000000"/>
          <w:sz w:val="24"/>
          <w:szCs w:val="24"/>
        </w:rPr>
        <w:t>What constitutes an emergency</w:t>
      </w:r>
    </w:p>
    <w:p w14:paraId="279DCA47" w14:textId="77777777" w:rsidR="00CE3DC2" w:rsidRDefault="00CE3DC2" w:rsidP="00474B70">
      <w:pPr>
        <w:numPr>
          <w:ilvl w:val="0"/>
          <w:numId w:val="2"/>
        </w:numPr>
        <w:spacing w:line="360" w:lineRule="auto"/>
        <w:rPr>
          <w:rFonts w:ascii="Arial" w:hAnsi="Arial" w:cs="Arial"/>
          <w:color w:val="000000"/>
          <w:sz w:val="24"/>
          <w:szCs w:val="24"/>
        </w:rPr>
      </w:pPr>
      <w:r>
        <w:rPr>
          <w:rFonts w:ascii="Arial" w:hAnsi="Arial" w:cs="Arial"/>
          <w:color w:val="000000"/>
          <w:sz w:val="24"/>
          <w:szCs w:val="24"/>
        </w:rPr>
        <w:t>What action to take in an emergency</w:t>
      </w:r>
    </w:p>
    <w:p w14:paraId="6B65DAFC" w14:textId="77777777" w:rsidR="00CE3DC2" w:rsidRDefault="00CE3DC2" w:rsidP="00474B70">
      <w:pPr>
        <w:numPr>
          <w:ilvl w:val="0"/>
          <w:numId w:val="2"/>
        </w:numPr>
        <w:spacing w:line="360" w:lineRule="auto"/>
        <w:rPr>
          <w:rFonts w:ascii="Arial" w:hAnsi="Arial" w:cs="Arial"/>
          <w:color w:val="000000"/>
          <w:sz w:val="24"/>
          <w:szCs w:val="24"/>
        </w:rPr>
      </w:pPr>
      <w:r>
        <w:rPr>
          <w:rFonts w:ascii="Arial" w:hAnsi="Arial" w:cs="Arial"/>
          <w:color w:val="000000"/>
          <w:sz w:val="24"/>
          <w:szCs w:val="24"/>
        </w:rPr>
        <w:t>Who to contact in an emergency</w:t>
      </w:r>
    </w:p>
    <w:p w14:paraId="3D8EE38B" w14:textId="77777777" w:rsidR="00CE3DC2" w:rsidRDefault="00CE3DC2" w:rsidP="00474B70">
      <w:pPr>
        <w:numPr>
          <w:ilvl w:val="0"/>
          <w:numId w:val="2"/>
        </w:numPr>
        <w:spacing w:line="360" w:lineRule="auto"/>
        <w:rPr>
          <w:rFonts w:ascii="Arial" w:hAnsi="Arial" w:cs="Arial"/>
          <w:color w:val="000000"/>
          <w:sz w:val="24"/>
          <w:szCs w:val="24"/>
        </w:rPr>
      </w:pPr>
      <w:r>
        <w:rPr>
          <w:rFonts w:ascii="Arial" w:hAnsi="Arial" w:cs="Arial"/>
          <w:color w:val="000000"/>
          <w:sz w:val="24"/>
          <w:szCs w:val="24"/>
        </w:rPr>
        <w:t xml:space="preserve">What </w:t>
      </w:r>
      <w:r>
        <w:rPr>
          <w:rFonts w:ascii="Arial" w:hAnsi="Arial" w:cs="Arial"/>
          <w:i/>
          <w:color w:val="000000"/>
          <w:sz w:val="24"/>
          <w:szCs w:val="24"/>
        </w:rPr>
        <w:t>not</w:t>
      </w:r>
      <w:r>
        <w:rPr>
          <w:rFonts w:ascii="Arial" w:hAnsi="Arial" w:cs="Arial"/>
          <w:color w:val="000000"/>
          <w:sz w:val="24"/>
          <w:szCs w:val="24"/>
        </w:rPr>
        <w:t xml:space="preserve"> to do in an emergency</w:t>
      </w:r>
    </w:p>
    <w:p w14:paraId="2DBC17D9" w14:textId="77777777" w:rsidR="00CE3DC2" w:rsidRDefault="00CE3DC2" w:rsidP="00474B70">
      <w:pPr>
        <w:numPr>
          <w:ilvl w:val="0"/>
          <w:numId w:val="2"/>
        </w:numPr>
        <w:spacing w:line="360" w:lineRule="auto"/>
        <w:rPr>
          <w:rFonts w:ascii="Arial" w:hAnsi="Arial" w:cs="Arial"/>
          <w:color w:val="000000"/>
          <w:sz w:val="24"/>
          <w:szCs w:val="24"/>
        </w:rPr>
      </w:pPr>
      <w:r>
        <w:rPr>
          <w:rFonts w:ascii="Arial" w:hAnsi="Arial" w:cs="Arial"/>
          <w:color w:val="000000"/>
          <w:sz w:val="24"/>
          <w:szCs w:val="24"/>
        </w:rPr>
        <w:t>The role the staff can play</w:t>
      </w:r>
    </w:p>
    <w:p w14:paraId="23EBBD32" w14:textId="77777777" w:rsidR="00CE3DC2" w:rsidRDefault="00CE3DC2" w:rsidP="00CE3DC2">
      <w:pPr>
        <w:spacing w:line="360" w:lineRule="auto"/>
        <w:ind w:left="720"/>
        <w:rPr>
          <w:rFonts w:ascii="Arial" w:hAnsi="Arial" w:cs="Arial"/>
          <w:color w:val="000000"/>
          <w:sz w:val="24"/>
          <w:szCs w:val="24"/>
        </w:rPr>
      </w:pPr>
    </w:p>
    <w:p w14:paraId="25C5E714" w14:textId="77777777" w:rsidR="00CE3DC2" w:rsidRDefault="00CE3DC2" w:rsidP="00CE3DC2">
      <w:pPr>
        <w:rPr>
          <w:rFonts w:ascii="Arial" w:hAnsi="Arial" w:cs="Arial"/>
          <w:b/>
          <w:color w:val="000000"/>
          <w:sz w:val="24"/>
          <w:szCs w:val="24"/>
          <w:lang w:eastAsia="en-GB"/>
        </w:rPr>
      </w:pPr>
      <w:r>
        <w:rPr>
          <w:rFonts w:ascii="Arial" w:hAnsi="Arial" w:cs="Arial"/>
          <w:b/>
          <w:color w:val="000000"/>
          <w:sz w:val="24"/>
          <w:szCs w:val="24"/>
        </w:rPr>
        <w:t>Emergency Medication</w:t>
      </w:r>
    </w:p>
    <w:p w14:paraId="343EC1C8" w14:textId="77777777" w:rsidR="00CE3DC2" w:rsidRDefault="00CE3DC2" w:rsidP="00CE3DC2">
      <w:pPr>
        <w:rPr>
          <w:rFonts w:ascii="Arial" w:hAnsi="Arial" w:cs="Arial"/>
          <w:b/>
          <w:color w:val="000000"/>
          <w:sz w:val="24"/>
          <w:szCs w:val="24"/>
        </w:rPr>
      </w:pPr>
    </w:p>
    <w:p w14:paraId="669CF57D" w14:textId="77777777" w:rsidR="00CE3DC2" w:rsidRDefault="00CE3DC2" w:rsidP="00CE3DC2">
      <w:pPr>
        <w:jc w:val="both"/>
        <w:rPr>
          <w:rFonts w:ascii="Arial" w:hAnsi="Arial" w:cs="Arial"/>
          <w:color w:val="000000"/>
          <w:sz w:val="24"/>
          <w:szCs w:val="24"/>
        </w:rPr>
      </w:pPr>
      <w:r>
        <w:rPr>
          <w:rFonts w:ascii="Arial" w:hAnsi="Arial" w:cs="Arial"/>
          <w:color w:val="000000"/>
          <w:sz w:val="24"/>
          <w:szCs w:val="24"/>
        </w:rPr>
        <w:t>Schools’ policies and Individual Care Plans will explain their procedures for dispensing medication in an emergency.  Anyone caring for children, including teachers and any other school staff in charge of children, have a common law duty to act like any reasonably prudent parent and ensure that children are safe and well cared for in school which will extend to taking action in an emergency, for example by calling emergency services or arranging for medicine to be administered.  Schools should consider what information or training they need to provide to new or temporary staff to enable them to comply with this duty, particularly if there are children with specific needs.</w:t>
      </w:r>
    </w:p>
    <w:p w14:paraId="2E82A277" w14:textId="77777777" w:rsidR="00CE3DC2" w:rsidRDefault="00CE3DC2" w:rsidP="00CE3DC2">
      <w:pPr>
        <w:jc w:val="both"/>
        <w:rPr>
          <w:rFonts w:ascii="Arial" w:hAnsi="Arial" w:cs="Arial"/>
          <w:color w:val="000000"/>
          <w:sz w:val="24"/>
          <w:szCs w:val="24"/>
        </w:rPr>
      </w:pPr>
    </w:p>
    <w:p w14:paraId="649F71D7" w14:textId="77777777" w:rsidR="00CE3DC2" w:rsidRDefault="00CE3DC2" w:rsidP="00CE3DC2">
      <w:pPr>
        <w:jc w:val="both"/>
        <w:rPr>
          <w:rFonts w:ascii="Arial" w:hAnsi="Arial" w:cs="Arial"/>
          <w:color w:val="000000"/>
          <w:sz w:val="24"/>
          <w:szCs w:val="24"/>
        </w:rPr>
      </w:pPr>
      <w:r>
        <w:rPr>
          <w:rFonts w:ascii="Arial" w:hAnsi="Arial" w:cs="Arial"/>
          <w:color w:val="000000"/>
          <w:sz w:val="24"/>
          <w:szCs w:val="24"/>
        </w:rPr>
        <w:lastRenderedPageBreak/>
        <w:t>Schools should make staff aware that, generally, the consequences of taking no action in an emergency are likely to be more serious than the consequences of trying to assist.  Pupil’s’ emergency medication must be readily accessible in a location which staff and the individual pupil know about, because in an emergency, time is of the essence.</w:t>
      </w:r>
    </w:p>
    <w:p w14:paraId="53DF314D" w14:textId="77777777" w:rsidR="00CE3DC2" w:rsidRDefault="00CE3DC2" w:rsidP="00CE3DC2">
      <w:pPr>
        <w:jc w:val="both"/>
        <w:rPr>
          <w:rFonts w:ascii="Arial" w:hAnsi="Arial" w:cs="Arial"/>
          <w:color w:val="000000"/>
          <w:sz w:val="24"/>
          <w:szCs w:val="24"/>
        </w:rPr>
      </w:pPr>
    </w:p>
    <w:p w14:paraId="34733BE7" w14:textId="77777777" w:rsidR="00CE3DC2" w:rsidRDefault="00CE3DC2" w:rsidP="00CE3DC2">
      <w:pPr>
        <w:rPr>
          <w:rFonts w:ascii="Arial" w:hAnsi="Arial" w:cs="Arial"/>
          <w:color w:val="000000"/>
          <w:sz w:val="24"/>
          <w:szCs w:val="24"/>
        </w:rPr>
      </w:pPr>
      <w:r>
        <w:rPr>
          <w:rFonts w:ascii="Arial" w:hAnsi="Arial" w:cs="Arial"/>
          <w:color w:val="000000"/>
          <w:sz w:val="24"/>
          <w:szCs w:val="24"/>
        </w:rPr>
        <w:t xml:space="preserve">The most common types of emergency medication which schools may be asked to administer </w:t>
      </w:r>
      <w:proofErr w:type="gramStart"/>
      <w:r>
        <w:rPr>
          <w:rFonts w:ascii="Arial" w:hAnsi="Arial" w:cs="Arial"/>
          <w:color w:val="000000"/>
          <w:sz w:val="24"/>
          <w:szCs w:val="24"/>
        </w:rPr>
        <w:t>include:-</w:t>
      </w:r>
      <w:proofErr w:type="gramEnd"/>
    </w:p>
    <w:p w14:paraId="43CDDA18" w14:textId="77777777" w:rsidR="00CE3DC2" w:rsidRDefault="00CE3DC2" w:rsidP="00CE3DC2">
      <w:pPr>
        <w:rPr>
          <w:rFonts w:ascii="Arial" w:hAnsi="Arial" w:cs="Arial"/>
          <w:color w:val="000000"/>
          <w:sz w:val="24"/>
          <w:szCs w:val="24"/>
        </w:rPr>
      </w:pPr>
    </w:p>
    <w:p w14:paraId="4B34A801" w14:textId="77777777" w:rsidR="00CE3DC2" w:rsidRDefault="00CE3DC2" w:rsidP="00474B70">
      <w:pPr>
        <w:numPr>
          <w:ilvl w:val="0"/>
          <w:numId w:val="3"/>
        </w:numPr>
        <w:spacing w:line="276" w:lineRule="auto"/>
        <w:rPr>
          <w:rFonts w:ascii="Arial" w:hAnsi="Arial" w:cs="Arial"/>
          <w:color w:val="000000"/>
          <w:sz w:val="24"/>
          <w:szCs w:val="24"/>
        </w:rPr>
      </w:pPr>
      <w:proofErr w:type="spellStart"/>
      <w:r>
        <w:rPr>
          <w:rFonts w:ascii="Arial" w:hAnsi="Arial" w:cs="Arial"/>
          <w:color w:val="000000"/>
          <w:sz w:val="24"/>
          <w:szCs w:val="24"/>
        </w:rPr>
        <w:t>Buccolam</w:t>
      </w:r>
      <w:proofErr w:type="spellEnd"/>
      <w:r>
        <w:rPr>
          <w:rFonts w:ascii="Arial" w:hAnsi="Arial" w:cs="Arial"/>
          <w:color w:val="000000"/>
          <w:sz w:val="24"/>
          <w:szCs w:val="24"/>
        </w:rPr>
        <w:t xml:space="preserve"> (midazolam), used to treat epilepsy.</w:t>
      </w:r>
    </w:p>
    <w:p w14:paraId="3E1E0DAC" w14:textId="77777777" w:rsidR="00CE3DC2" w:rsidRDefault="00CE3DC2" w:rsidP="00474B70">
      <w:pPr>
        <w:numPr>
          <w:ilvl w:val="0"/>
          <w:numId w:val="3"/>
        </w:numPr>
        <w:spacing w:line="276" w:lineRule="auto"/>
        <w:rPr>
          <w:rFonts w:ascii="Arial" w:hAnsi="Arial" w:cs="Arial"/>
          <w:color w:val="000000"/>
          <w:sz w:val="24"/>
          <w:szCs w:val="24"/>
        </w:rPr>
      </w:pPr>
      <w:r>
        <w:rPr>
          <w:rFonts w:ascii="Arial" w:hAnsi="Arial" w:cs="Arial"/>
          <w:color w:val="000000"/>
          <w:sz w:val="24"/>
          <w:szCs w:val="24"/>
        </w:rPr>
        <w:t xml:space="preserve">Adrenaline, under the brand names </w:t>
      </w:r>
      <w:proofErr w:type="spellStart"/>
      <w:r>
        <w:rPr>
          <w:rFonts w:ascii="Arial" w:hAnsi="Arial" w:cs="Arial"/>
          <w:color w:val="000000"/>
          <w:sz w:val="24"/>
          <w:szCs w:val="24"/>
        </w:rPr>
        <w:t>epipen</w:t>
      </w:r>
      <w:proofErr w:type="spellEnd"/>
      <w:r>
        <w:rPr>
          <w:rFonts w:ascii="Arial" w:hAnsi="Arial" w:cs="Arial"/>
          <w:color w:val="000000"/>
          <w:sz w:val="24"/>
          <w:szCs w:val="24"/>
        </w:rPr>
        <w:t xml:space="preserve">, </w:t>
      </w:r>
      <w:proofErr w:type="spellStart"/>
      <w:r>
        <w:rPr>
          <w:rFonts w:ascii="Arial" w:hAnsi="Arial" w:cs="Arial"/>
          <w:color w:val="000000"/>
          <w:sz w:val="24"/>
          <w:szCs w:val="24"/>
        </w:rPr>
        <w:t>jext</w:t>
      </w:r>
      <w:proofErr w:type="spellEnd"/>
      <w:r>
        <w:rPr>
          <w:rFonts w:ascii="Arial" w:hAnsi="Arial" w:cs="Arial"/>
          <w:color w:val="000000"/>
          <w:sz w:val="24"/>
          <w:szCs w:val="24"/>
        </w:rPr>
        <w:t xml:space="preserve">, </w:t>
      </w:r>
      <w:proofErr w:type="spellStart"/>
      <w:r>
        <w:rPr>
          <w:rFonts w:ascii="Arial" w:hAnsi="Arial" w:cs="Arial"/>
          <w:color w:val="000000"/>
          <w:sz w:val="24"/>
          <w:szCs w:val="24"/>
        </w:rPr>
        <w:t>emerade</w:t>
      </w:r>
      <w:proofErr w:type="spellEnd"/>
      <w:r>
        <w:rPr>
          <w:rFonts w:ascii="Arial" w:hAnsi="Arial" w:cs="Arial"/>
          <w:color w:val="000000"/>
          <w:sz w:val="24"/>
          <w:szCs w:val="24"/>
        </w:rPr>
        <w:t>, used to treat anaphylaxis caused by an allergic reaction;</w:t>
      </w:r>
    </w:p>
    <w:p w14:paraId="21FF5B20" w14:textId="77777777" w:rsidR="00CE3DC2" w:rsidRDefault="00CE3DC2" w:rsidP="00474B70">
      <w:pPr>
        <w:numPr>
          <w:ilvl w:val="0"/>
          <w:numId w:val="3"/>
        </w:numPr>
        <w:spacing w:line="276" w:lineRule="auto"/>
        <w:rPr>
          <w:rFonts w:ascii="Arial" w:hAnsi="Arial" w:cs="Arial"/>
          <w:color w:val="000000"/>
          <w:sz w:val="24"/>
          <w:szCs w:val="24"/>
        </w:rPr>
      </w:pPr>
      <w:r>
        <w:rPr>
          <w:rFonts w:ascii="Arial" w:hAnsi="Arial" w:cs="Arial"/>
          <w:color w:val="000000"/>
          <w:sz w:val="24"/>
          <w:szCs w:val="24"/>
        </w:rPr>
        <w:t xml:space="preserve">Glucose or dextrose tablets which may be branded </w:t>
      </w:r>
      <w:proofErr w:type="spellStart"/>
      <w:r>
        <w:rPr>
          <w:rFonts w:ascii="Arial" w:hAnsi="Arial" w:cs="Arial"/>
          <w:color w:val="000000"/>
          <w:sz w:val="24"/>
          <w:szCs w:val="24"/>
        </w:rPr>
        <w:t>Hypostop</w:t>
      </w:r>
      <w:proofErr w:type="spellEnd"/>
      <w:r>
        <w:rPr>
          <w:rFonts w:ascii="Arial" w:hAnsi="Arial" w:cs="Arial"/>
          <w:color w:val="000000"/>
          <w:sz w:val="24"/>
          <w:szCs w:val="24"/>
        </w:rPr>
        <w:t>, used to treat hypoglycaemia caused by diabetes; and</w:t>
      </w:r>
    </w:p>
    <w:p w14:paraId="5C5793B8" w14:textId="77777777" w:rsidR="00CE3DC2" w:rsidRDefault="00CE3DC2" w:rsidP="00474B70">
      <w:pPr>
        <w:numPr>
          <w:ilvl w:val="0"/>
          <w:numId w:val="3"/>
        </w:numPr>
        <w:spacing w:line="276" w:lineRule="auto"/>
        <w:rPr>
          <w:rFonts w:ascii="Arial" w:hAnsi="Arial" w:cs="Arial"/>
          <w:color w:val="000000"/>
          <w:sz w:val="24"/>
          <w:szCs w:val="24"/>
        </w:rPr>
      </w:pPr>
      <w:r>
        <w:rPr>
          <w:rFonts w:ascii="Arial" w:hAnsi="Arial" w:cs="Arial"/>
          <w:color w:val="000000"/>
          <w:sz w:val="24"/>
          <w:szCs w:val="24"/>
        </w:rPr>
        <w:t>Inhalers, used to treat asthma (usually the blue ‘reliever’ inhaler).</w:t>
      </w:r>
    </w:p>
    <w:p w14:paraId="26CAE36B" w14:textId="77777777" w:rsidR="00CE3DC2" w:rsidRDefault="00CE3DC2" w:rsidP="00CE3DC2">
      <w:pPr>
        <w:jc w:val="both"/>
        <w:rPr>
          <w:rFonts w:ascii="Arial" w:hAnsi="Arial" w:cs="Arial"/>
          <w:color w:val="000000"/>
          <w:sz w:val="24"/>
          <w:szCs w:val="24"/>
        </w:rPr>
      </w:pPr>
    </w:p>
    <w:p w14:paraId="50835716" w14:textId="77777777" w:rsidR="00CE3DC2" w:rsidRDefault="00CE3DC2" w:rsidP="00CE3DC2">
      <w:pPr>
        <w:jc w:val="both"/>
        <w:rPr>
          <w:rFonts w:ascii="Arial" w:hAnsi="Arial" w:cs="Arial"/>
          <w:color w:val="000000"/>
          <w:sz w:val="24"/>
          <w:szCs w:val="24"/>
        </w:rPr>
      </w:pPr>
      <w:r>
        <w:rPr>
          <w:rFonts w:ascii="Arial" w:hAnsi="Arial" w:cs="Arial"/>
          <w:color w:val="000000"/>
          <w:sz w:val="24"/>
          <w:szCs w:val="24"/>
        </w:rPr>
        <w:t>Schools can arrange for training for all staff on how to handle emergency situations which will be provided by Birmingham School Health Advisory Service Nurses or appropriate specialist nurses, and can include training for the school staff who have volunteered to administer emergency medication.</w:t>
      </w:r>
    </w:p>
    <w:p w14:paraId="59B0D150" w14:textId="77777777" w:rsidR="00CE3DC2" w:rsidRDefault="00CE3DC2" w:rsidP="00CE3DC2">
      <w:pPr>
        <w:spacing w:line="360" w:lineRule="auto"/>
        <w:rPr>
          <w:rFonts w:ascii="Arial" w:hAnsi="Arial" w:cs="Arial"/>
          <w:color w:val="000000"/>
          <w:sz w:val="24"/>
          <w:szCs w:val="24"/>
        </w:rPr>
      </w:pPr>
    </w:p>
    <w:p w14:paraId="6F5AE099"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4.0</w:t>
      </w:r>
    </w:p>
    <w:p w14:paraId="0C673510" w14:textId="77777777" w:rsidR="00CE3DC2" w:rsidRDefault="00CE3DC2" w:rsidP="00CE3DC2">
      <w:pPr>
        <w:spacing w:line="360" w:lineRule="auto"/>
        <w:rPr>
          <w:rFonts w:ascii="Arial" w:hAnsi="Arial" w:cs="Arial"/>
          <w:b/>
          <w:color w:val="000000"/>
          <w:sz w:val="24"/>
          <w:szCs w:val="24"/>
        </w:rPr>
      </w:pPr>
      <w:r>
        <w:rPr>
          <w:rFonts w:ascii="Arial" w:hAnsi="Arial" w:cs="Arial"/>
          <w:b/>
          <w:color w:val="000000"/>
          <w:sz w:val="24"/>
          <w:szCs w:val="24"/>
        </w:rPr>
        <w:t>Administrating Medicines</w:t>
      </w:r>
    </w:p>
    <w:p w14:paraId="6E6B5471" w14:textId="77777777" w:rsidR="00CE3DC2" w:rsidRDefault="00CE3DC2" w:rsidP="00CE3DC2">
      <w:pPr>
        <w:spacing w:line="360" w:lineRule="auto"/>
        <w:rPr>
          <w:rFonts w:ascii="Arial" w:hAnsi="Arial" w:cs="Arial"/>
          <w:b/>
          <w:color w:val="000000"/>
          <w:sz w:val="24"/>
          <w:szCs w:val="24"/>
        </w:rPr>
      </w:pPr>
    </w:p>
    <w:p w14:paraId="269364A5"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4.1</w:t>
      </w:r>
    </w:p>
    <w:p w14:paraId="7F88CF80"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No child should be given medicines without their parent’s / carer’s written consent. Any member of staff giving medicines should check:</w:t>
      </w:r>
    </w:p>
    <w:p w14:paraId="3E8D5F3B" w14:textId="77777777" w:rsidR="00CE3DC2" w:rsidRDefault="00CE3DC2" w:rsidP="00CE3DC2">
      <w:pPr>
        <w:spacing w:line="360" w:lineRule="auto"/>
        <w:rPr>
          <w:rFonts w:ascii="Arial" w:hAnsi="Arial" w:cs="Arial"/>
          <w:color w:val="000000"/>
          <w:sz w:val="24"/>
          <w:szCs w:val="24"/>
        </w:rPr>
      </w:pPr>
    </w:p>
    <w:p w14:paraId="508B2C7B" w14:textId="77777777" w:rsidR="00CE3DC2" w:rsidRDefault="00CE3DC2" w:rsidP="00474B70">
      <w:pPr>
        <w:numPr>
          <w:ilvl w:val="0"/>
          <w:numId w:val="4"/>
        </w:numPr>
        <w:spacing w:line="360" w:lineRule="auto"/>
        <w:rPr>
          <w:rFonts w:ascii="Arial" w:hAnsi="Arial" w:cs="Arial"/>
          <w:color w:val="000000"/>
          <w:sz w:val="24"/>
          <w:szCs w:val="24"/>
        </w:rPr>
      </w:pPr>
      <w:r>
        <w:rPr>
          <w:rFonts w:ascii="Arial" w:hAnsi="Arial" w:cs="Arial"/>
          <w:color w:val="000000"/>
          <w:sz w:val="24"/>
          <w:szCs w:val="24"/>
        </w:rPr>
        <w:t>The child’s name</w:t>
      </w:r>
    </w:p>
    <w:p w14:paraId="0636408E" w14:textId="77777777" w:rsidR="00CE3DC2" w:rsidRDefault="00CE3DC2" w:rsidP="00474B70">
      <w:pPr>
        <w:numPr>
          <w:ilvl w:val="0"/>
          <w:numId w:val="4"/>
        </w:numPr>
        <w:spacing w:line="360" w:lineRule="auto"/>
        <w:rPr>
          <w:rFonts w:ascii="Arial" w:hAnsi="Arial" w:cs="Arial"/>
          <w:color w:val="000000"/>
          <w:sz w:val="24"/>
          <w:szCs w:val="24"/>
        </w:rPr>
      </w:pPr>
      <w:r>
        <w:rPr>
          <w:rFonts w:ascii="Arial" w:hAnsi="Arial" w:cs="Arial"/>
          <w:color w:val="000000"/>
          <w:sz w:val="24"/>
          <w:szCs w:val="24"/>
        </w:rPr>
        <w:t>Prescribed dose</w:t>
      </w:r>
    </w:p>
    <w:p w14:paraId="6A574134" w14:textId="77777777" w:rsidR="00CE3DC2" w:rsidRDefault="00CE3DC2" w:rsidP="00474B70">
      <w:pPr>
        <w:numPr>
          <w:ilvl w:val="0"/>
          <w:numId w:val="4"/>
        </w:numPr>
        <w:spacing w:line="360" w:lineRule="auto"/>
        <w:rPr>
          <w:rFonts w:ascii="Arial" w:hAnsi="Arial" w:cs="Arial"/>
          <w:color w:val="000000"/>
          <w:sz w:val="24"/>
          <w:szCs w:val="24"/>
        </w:rPr>
      </w:pPr>
      <w:r>
        <w:rPr>
          <w:rFonts w:ascii="Arial" w:hAnsi="Arial" w:cs="Arial"/>
          <w:color w:val="000000"/>
          <w:sz w:val="24"/>
          <w:szCs w:val="24"/>
        </w:rPr>
        <w:t>Expiry date</w:t>
      </w:r>
    </w:p>
    <w:p w14:paraId="306D5BE2" w14:textId="77777777" w:rsidR="00CE3DC2" w:rsidRDefault="00CE3DC2" w:rsidP="00474B70">
      <w:pPr>
        <w:numPr>
          <w:ilvl w:val="0"/>
          <w:numId w:val="4"/>
        </w:numPr>
        <w:spacing w:line="360" w:lineRule="auto"/>
        <w:rPr>
          <w:rFonts w:ascii="Arial" w:hAnsi="Arial" w:cs="Arial"/>
          <w:color w:val="000000"/>
          <w:sz w:val="24"/>
          <w:szCs w:val="24"/>
        </w:rPr>
      </w:pPr>
      <w:r>
        <w:rPr>
          <w:rFonts w:ascii="Arial" w:hAnsi="Arial" w:cs="Arial"/>
          <w:color w:val="000000"/>
          <w:sz w:val="24"/>
          <w:szCs w:val="24"/>
        </w:rPr>
        <w:t>Written instructions provided by the prescriber on the label or container</w:t>
      </w:r>
    </w:p>
    <w:p w14:paraId="6E6AA778" w14:textId="77777777" w:rsidR="00CE3DC2" w:rsidRDefault="00CE3DC2" w:rsidP="00CE3DC2">
      <w:pPr>
        <w:spacing w:line="360" w:lineRule="auto"/>
        <w:ind w:left="360"/>
        <w:rPr>
          <w:rFonts w:ascii="Arial" w:hAnsi="Arial" w:cs="Arial"/>
          <w:color w:val="000000"/>
          <w:sz w:val="24"/>
          <w:szCs w:val="24"/>
        </w:rPr>
      </w:pPr>
    </w:p>
    <w:p w14:paraId="0CA7938B"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5.0</w:t>
      </w:r>
    </w:p>
    <w:p w14:paraId="13D3F32C" w14:textId="77777777" w:rsidR="00CE3DC2" w:rsidRDefault="00CE3DC2" w:rsidP="00CE3DC2">
      <w:pPr>
        <w:spacing w:line="360" w:lineRule="auto"/>
        <w:rPr>
          <w:rFonts w:ascii="Arial" w:hAnsi="Arial" w:cs="Arial"/>
          <w:b/>
          <w:color w:val="000000"/>
          <w:sz w:val="24"/>
          <w:szCs w:val="24"/>
        </w:rPr>
      </w:pPr>
      <w:r>
        <w:rPr>
          <w:rFonts w:ascii="Arial" w:hAnsi="Arial" w:cs="Arial"/>
          <w:b/>
          <w:color w:val="000000"/>
          <w:sz w:val="24"/>
          <w:szCs w:val="24"/>
        </w:rPr>
        <w:t>Record Keeping</w:t>
      </w:r>
    </w:p>
    <w:p w14:paraId="452490E3" w14:textId="12421541" w:rsidR="00CE3DC2" w:rsidRDefault="00CE3DC2" w:rsidP="00CE3DC2">
      <w:pPr>
        <w:jc w:val="both"/>
        <w:rPr>
          <w:rFonts w:ascii="Arial" w:hAnsi="Arial" w:cs="Arial"/>
          <w:color w:val="000000"/>
          <w:sz w:val="24"/>
          <w:szCs w:val="24"/>
          <w:lang w:eastAsia="en-GB"/>
        </w:rPr>
      </w:pPr>
      <w:r>
        <w:rPr>
          <w:rFonts w:ascii="Arial" w:hAnsi="Arial" w:cs="Arial"/>
          <w:color w:val="000000"/>
          <w:sz w:val="24"/>
          <w:szCs w:val="24"/>
        </w:rPr>
        <w:t>Allens Croft and Shenley Fields Nursery Schools ensure that a ‘Record of Medicine Administered to an Individual Child’ form is completed and signed giving details of the date, time and dose of any medication administered in school. Parents should be informed on the same day and a record kept if, for any reason, medication that a child normally receives is not administered. Schools may wish to keep a copy of the parent’s Consent Form to Administer Medication and School Record of Medication Administered with the medication.</w:t>
      </w:r>
    </w:p>
    <w:p w14:paraId="26D72D42" w14:textId="77777777" w:rsidR="00CE3DC2" w:rsidRDefault="00CE3DC2" w:rsidP="00CE3DC2">
      <w:pPr>
        <w:jc w:val="both"/>
        <w:rPr>
          <w:rFonts w:ascii="Arial" w:hAnsi="Arial" w:cs="Arial"/>
          <w:color w:val="000000"/>
          <w:sz w:val="24"/>
          <w:szCs w:val="24"/>
        </w:rPr>
      </w:pPr>
    </w:p>
    <w:p w14:paraId="27EFF9D2" w14:textId="77777777" w:rsidR="00CE3DC2" w:rsidRDefault="00CE3DC2" w:rsidP="00CE3DC2">
      <w:pPr>
        <w:jc w:val="both"/>
        <w:rPr>
          <w:rFonts w:ascii="Arial" w:hAnsi="Arial" w:cs="Arial"/>
          <w:color w:val="000000"/>
          <w:sz w:val="24"/>
          <w:szCs w:val="24"/>
        </w:rPr>
      </w:pPr>
      <w:r>
        <w:rPr>
          <w:rFonts w:ascii="Arial" w:hAnsi="Arial" w:cs="Arial"/>
          <w:color w:val="000000"/>
          <w:sz w:val="24"/>
          <w:szCs w:val="24"/>
        </w:rPr>
        <w:lastRenderedPageBreak/>
        <w:t>We have a record of individual pupil’s needs in their Care Plan, which may also form part of their Education, Health and Care Plan if one is in place. Schools should review Care Plans regularly, at least annually and whenever there are changes to the pupil’s condition or treatment. A new Care Plan will usually be required if a pupil moves schools.</w:t>
      </w:r>
    </w:p>
    <w:p w14:paraId="3C4FB3A6" w14:textId="77777777" w:rsidR="00CE3DC2" w:rsidRDefault="00CE3DC2" w:rsidP="00CE3DC2">
      <w:pPr>
        <w:jc w:val="both"/>
        <w:rPr>
          <w:rFonts w:ascii="Arial" w:hAnsi="Arial" w:cs="Arial"/>
          <w:color w:val="FF0000"/>
          <w:sz w:val="24"/>
          <w:szCs w:val="24"/>
        </w:rPr>
      </w:pPr>
    </w:p>
    <w:p w14:paraId="58ABB049" w14:textId="77777777" w:rsidR="00CE3DC2" w:rsidRDefault="00CE3DC2" w:rsidP="00CE3DC2">
      <w:pPr>
        <w:jc w:val="both"/>
        <w:rPr>
          <w:rFonts w:ascii="Arial" w:hAnsi="Arial" w:cs="Arial"/>
          <w:color w:val="000000"/>
          <w:sz w:val="24"/>
          <w:szCs w:val="24"/>
        </w:rPr>
      </w:pPr>
      <w:r>
        <w:rPr>
          <w:rFonts w:ascii="Arial" w:hAnsi="Arial" w:cs="Arial"/>
          <w:color w:val="000000"/>
          <w:sz w:val="24"/>
          <w:szCs w:val="24"/>
        </w:rPr>
        <w:t>Under the Data Protection Act 1998 documents which contain information about an individual’s physical or mental health are ‘sensitive personal data’, or ‘special category data’ under the General Data Protection Regulation (GDPR). Schools’ policies should contain a privacy notice which explains when and how that medical information about a pupil and their care plan, where one is in place, will be shared with relevant staff.  Schools must never display care plans in a public place because of the sensitive information they contain, but it would be sensible for schools to make parents, and where appropriate the pupil, aware that this information will be shared and that it will be kept somewhere accessible in case of emergency.</w:t>
      </w:r>
    </w:p>
    <w:p w14:paraId="4D96B736" w14:textId="77777777" w:rsidR="00CE3DC2" w:rsidRDefault="00CE3DC2" w:rsidP="00CE3DC2">
      <w:pPr>
        <w:jc w:val="both"/>
        <w:rPr>
          <w:rFonts w:ascii="Arial" w:hAnsi="Arial" w:cs="Arial"/>
          <w:color w:val="000000"/>
          <w:sz w:val="24"/>
          <w:szCs w:val="24"/>
        </w:rPr>
      </w:pPr>
    </w:p>
    <w:p w14:paraId="29FF7287" w14:textId="77777777" w:rsidR="00CE3DC2" w:rsidRDefault="00CE3DC2" w:rsidP="00CE3DC2">
      <w:pPr>
        <w:jc w:val="both"/>
        <w:rPr>
          <w:rFonts w:ascii="Arial" w:hAnsi="Arial" w:cs="Arial"/>
          <w:color w:val="000000"/>
          <w:sz w:val="24"/>
          <w:szCs w:val="24"/>
        </w:rPr>
      </w:pPr>
      <w:r>
        <w:rPr>
          <w:rFonts w:ascii="Arial" w:hAnsi="Arial" w:cs="Arial"/>
          <w:color w:val="000000"/>
          <w:sz w:val="24"/>
          <w:szCs w:val="24"/>
        </w:rPr>
        <w:t xml:space="preserve">Schools should retain documents connected to a </w:t>
      </w:r>
      <w:proofErr w:type="gramStart"/>
      <w:r>
        <w:rPr>
          <w:rFonts w:ascii="Arial" w:hAnsi="Arial" w:cs="Arial"/>
          <w:color w:val="000000"/>
          <w:sz w:val="24"/>
          <w:szCs w:val="24"/>
        </w:rPr>
        <w:t>pupils</w:t>
      </w:r>
      <w:proofErr w:type="gramEnd"/>
      <w:r>
        <w:rPr>
          <w:rFonts w:ascii="Arial" w:hAnsi="Arial" w:cs="Arial"/>
          <w:color w:val="000000"/>
          <w:sz w:val="24"/>
          <w:szCs w:val="24"/>
        </w:rPr>
        <w:t xml:space="preserve"> medical needs and the administration of medication until the child is 25 years old in accordance with Department for Health requirements regarding the retention of medical and health records. This will also mean that records are available if a child, on reaching 18 years old, decides to pursue a claim of negligence against the school. Records should be carefully reviewed by the school before they are destroyed at the end of the retention period. </w:t>
      </w:r>
    </w:p>
    <w:p w14:paraId="47D96BB3" w14:textId="77777777" w:rsidR="00CE3DC2" w:rsidRDefault="00CE3DC2" w:rsidP="00CE3DC2">
      <w:pPr>
        <w:spacing w:line="360" w:lineRule="auto"/>
        <w:rPr>
          <w:rFonts w:ascii="Arial" w:hAnsi="Arial" w:cs="Arial"/>
          <w:b/>
          <w:color w:val="000000"/>
          <w:sz w:val="24"/>
          <w:szCs w:val="24"/>
        </w:rPr>
      </w:pPr>
    </w:p>
    <w:p w14:paraId="7B0596E1"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5.1</w:t>
      </w:r>
    </w:p>
    <w:p w14:paraId="207A2250"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Written records must be kept each time medicines are given.</w:t>
      </w:r>
    </w:p>
    <w:p w14:paraId="0883122F"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Medicines should always be provided in the original container as dispensed by a pharmacist and include the prescriber’s instructions.</w:t>
      </w:r>
    </w:p>
    <w:p w14:paraId="275D549E" w14:textId="77777777" w:rsidR="00CE3DC2" w:rsidRDefault="00CE3DC2" w:rsidP="00CE3DC2">
      <w:pPr>
        <w:spacing w:line="360" w:lineRule="auto"/>
        <w:rPr>
          <w:rFonts w:ascii="Arial" w:hAnsi="Arial" w:cs="Arial"/>
          <w:color w:val="000000"/>
          <w:sz w:val="24"/>
          <w:szCs w:val="24"/>
        </w:rPr>
      </w:pPr>
    </w:p>
    <w:p w14:paraId="4283E613"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5.2</w:t>
      </w:r>
    </w:p>
    <w:p w14:paraId="591E34FA"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 xml:space="preserve">Whenever a child is given medicine, staff must use the appropriate record sheet. </w:t>
      </w:r>
      <w:r>
        <w:rPr>
          <w:rFonts w:ascii="Arial" w:hAnsi="Arial" w:cs="Arial"/>
          <w:i/>
          <w:color w:val="000000"/>
          <w:sz w:val="24"/>
          <w:szCs w:val="24"/>
        </w:rPr>
        <w:t>Each and every time</w:t>
      </w:r>
      <w:r>
        <w:rPr>
          <w:rFonts w:ascii="Arial" w:hAnsi="Arial" w:cs="Arial"/>
          <w:color w:val="000000"/>
          <w:sz w:val="24"/>
          <w:szCs w:val="24"/>
        </w:rPr>
        <w:t xml:space="preserve"> medicine is given a record of the following must be kept to avoid error; either medicine being forgotten or administered more than once:</w:t>
      </w:r>
    </w:p>
    <w:p w14:paraId="76E33EFF" w14:textId="77777777" w:rsidR="00CE3DC2" w:rsidRDefault="00CE3DC2" w:rsidP="00CE3DC2">
      <w:pPr>
        <w:spacing w:line="360" w:lineRule="auto"/>
        <w:rPr>
          <w:rFonts w:ascii="Arial" w:hAnsi="Arial" w:cs="Arial"/>
          <w:color w:val="000000"/>
          <w:sz w:val="24"/>
          <w:szCs w:val="24"/>
        </w:rPr>
      </w:pPr>
    </w:p>
    <w:p w14:paraId="06F4B739" w14:textId="77777777" w:rsidR="00CE3DC2" w:rsidRDefault="00CE3DC2" w:rsidP="00474B70">
      <w:pPr>
        <w:numPr>
          <w:ilvl w:val="0"/>
          <w:numId w:val="5"/>
        </w:numPr>
        <w:spacing w:line="360" w:lineRule="auto"/>
        <w:rPr>
          <w:rFonts w:ascii="Arial" w:hAnsi="Arial" w:cs="Arial"/>
          <w:color w:val="000000"/>
          <w:sz w:val="24"/>
          <w:szCs w:val="24"/>
        </w:rPr>
      </w:pPr>
      <w:r>
        <w:rPr>
          <w:rFonts w:ascii="Arial" w:hAnsi="Arial" w:cs="Arial"/>
          <w:color w:val="000000"/>
          <w:sz w:val="24"/>
          <w:szCs w:val="24"/>
        </w:rPr>
        <w:t>Name of child</w:t>
      </w:r>
    </w:p>
    <w:p w14:paraId="7525BF79" w14:textId="77777777" w:rsidR="00CE3DC2" w:rsidRDefault="00CE3DC2" w:rsidP="00474B70">
      <w:pPr>
        <w:numPr>
          <w:ilvl w:val="0"/>
          <w:numId w:val="5"/>
        </w:numPr>
        <w:spacing w:line="360" w:lineRule="auto"/>
        <w:rPr>
          <w:rFonts w:ascii="Arial" w:hAnsi="Arial" w:cs="Arial"/>
          <w:color w:val="000000"/>
          <w:sz w:val="24"/>
          <w:szCs w:val="24"/>
        </w:rPr>
      </w:pPr>
      <w:r>
        <w:rPr>
          <w:rFonts w:ascii="Arial" w:hAnsi="Arial" w:cs="Arial"/>
          <w:color w:val="000000"/>
          <w:sz w:val="24"/>
          <w:szCs w:val="24"/>
        </w:rPr>
        <w:t>Name of medicine</w:t>
      </w:r>
    </w:p>
    <w:p w14:paraId="442F86E2" w14:textId="77777777" w:rsidR="00CE3DC2" w:rsidRDefault="00CE3DC2" w:rsidP="00474B70">
      <w:pPr>
        <w:numPr>
          <w:ilvl w:val="0"/>
          <w:numId w:val="5"/>
        </w:numPr>
        <w:spacing w:line="360" w:lineRule="auto"/>
        <w:rPr>
          <w:rFonts w:ascii="Arial" w:hAnsi="Arial" w:cs="Arial"/>
          <w:color w:val="000000"/>
          <w:sz w:val="24"/>
          <w:szCs w:val="24"/>
        </w:rPr>
      </w:pPr>
      <w:r>
        <w:rPr>
          <w:rFonts w:ascii="Arial" w:hAnsi="Arial" w:cs="Arial"/>
          <w:color w:val="000000"/>
          <w:sz w:val="24"/>
          <w:szCs w:val="24"/>
        </w:rPr>
        <w:t>Dose</w:t>
      </w:r>
    </w:p>
    <w:p w14:paraId="6E5664BD" w14:textId="77777777" w:rsidR="00CE3DC2" w:rsidRDefault="00CE3DC2" w:rsidP="00474B70">
      <w:pPr>
        <w:numPr>
          <w:ilvl w:val="0"/>
          <w:numId w:val="5"/>
        </w:numPr>
        <w:spacing w:line="360" w:lineRule="auto"/>
        <w:rPr>
          <w:rFonts w:ascii="Arial" w:hAnsi="Arial" w:cs="Arial"/>
          <w:color w:val="000000"/>
          <w:sz w:val="24"/>
          <w:szCs w:val="24"/>
        </w:rPr>
      </w:pPr>
      <w:r>
        <w:rPr>
          <w:rFonts w:ascii="Arial" w:hAnsi="Arial" w:cs="Arial"/>
          <w:color w:val="000000"/>
          <w:sz w:val="24"/>
          <w:szCs w:val="24"/>
        </w:rPr>
        <w:t>Method of administration</w:t>
      </w:r>
    </w:p>
    <w:p w14:paraId="0363A24C" w14:textId="77777777" w:rsidR="00CE3DC2" w:rsidRDefault="00CE3DC2" w:rsidP="00474B70">
      <w:pPr>
        <w:numPr>
          <w:ilvl w:val="0"/>
          <w:numId w:val="5"/>
        </w:numPr>
        <w:spacing w:line="360" w:lineRule="auto"/>
        <w:rPr>
          <w:rFonts w:ascii="Arial" w:hAnsi="Arial" w:cs="Arial"/>
          <w:color w:val="000000"/>
          <w:sz w:val="24"/>
          <w:szCs w:val="24"/>
        </w:rPr>
      </w:pPr>
      <w:r>
        <w:rPr>
          <w:rFonts w:ascii="Arial" w:hAnsi="Arial" w:cs="Arial"/>
          <w:color w:val="000000"/>
          <w:sz w:val="24"/>
          <w:szCs w:val="24"/>
        </w:rPr>
        <w:t>Time/frequency of administration</w:t>
      </w:r>
    </w:p>
    <w:p w14:paraId="2055E5FF" w14:textId="77777777" w:rsidR="00CE3DC2" w:rsidRDefault="00CE3DC2" w:rsidP="00474B70">
      <w:pPr>
        <w:numPr>
          <w:ilvl w:val="0"/>
          <w:numId w:val="5"/>
        </w:numPr>
        <w:spacing w:line="360" w:lineRule="auto"/>
        <w:rPr>
          <w:rFonts w:ascii="Arial" w:hAnsi="Arial" w:cs="Arial"/>
          <w:color w:val="000000"/>
          <w:sz w:val="24"/>
          <w:szCs w:val="24"/>
        </w:rPr>
      </w:pPr>
      <w:r>
        <w:rPr>
          <w:rFonts w:ascii="Arial" w:hAnsi="Arial" w:cs="Arial"/>
          <w:color w:val="000000"/>
          <w:sz w:val="24"/>
          <w:szCs w:val="24"/>
        </w:rPr>
        <w:t>Any possible side effects</w:t>
      </w:r>
    </w:p>
    <w:p w14:paraId="7137C305" w14:textId="20E75435" w:rsidR="00CE3DC2" w:rsidRPr="00CE3DC2" w:rsidRDefault="00CE3DC2" w:rsidP="00474B70">
      <w:pPr>
        <w:numPr>
          <w:ilvl w:val="0"/>
          <w:numId w:val="5"/>
        </w:numPr>
        <w:spacing w:line="360" w:lineRule="auto"/>
        <w:rPr>
          <w:rFonts w:ascii="Arial" w:hAnsi="Arial" w:cs="Arial"/>
          <w:color w:val="000000"/>
          <w:sz w:val="24"/>
          <w:szCs w:val="24"/>
        </w:rPr>
      </w:pPr>
      <w:r>
        <w:rPr>
          <w:rFonts w:ascii="Arial" w:hAnsi="Arial" w:cs="Arial"/>
          <w:color w:val="000000"/>
          <w:sz w:val="24"/>
          <w:szCs w:val="24"/>
        </w:rPr>
        <w:t>Expiry date</w:t>
      </w:r>
    </w:p>
    <w:p w14:paraId="0341790D" w14:textId="77777777" w:rsidR="00CE3DC2" w:rsidRDefault="00CE3DC2" w:rsidP="00CE3DC2">
      <w:pPr>
        <w:spacing w:line="360" w:lineRule="auto"/>
        <w:rPr>
          <w:rFonts w:ascii="Arial" w:hAnsi="Arial" w:cs="Arial"/>
          <w:color w:val="000000"/>
          <w:sz w:val="24"/>
          <w:szCs w:val="24"/>
        </w:rPr>
      </w:pPr>
    </w:p>
    <w:p w14:paraId="01CDA04C"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lastRenderedPageBreak/>
        <w:t>6.0</w:t>
      </w:r>
    </w:p>
    <w:p w14:paraId="488B3C68" w14:textId="77777777" w:rsidR="00CE3DC2" w:rsidRDefault="00CE3DC2" w:rsidP="00CE3DC2">
      <w:pPr>
        <w:spacing w:line="360" w:lineRule="auto"/>
        <w:rPr>
          <w:rFonts w:ascii="Arial" w:hAnsi="Arial" w:cs="Arial"/>
          <w:b/>
          <w:color w:val="000000"/>
          <w:sz w:val="24"/>
          <w:szCs w:val="24"/>
        </w:rPr>
      </w:pPr>
      <w:r>
        <w:rPr>
          <w:rFonts w:ascii="Arial" w:hAnsi="Arial" w:cs="Arial"/>
          <w:b/>
          <w:color w:val="000000"/>
          <w:sz w:val="24"/>
          <w:szCs w:val="24"/>
        </w:rPr>
        <w:t>Linked Information</w:t>
      </w:r>
    </w:p>
    <w:p w14:paraId="2099467C" w14:textId="77777777" w:rsidR="00CE3DC2" w:rsidRDefault="00CE3DC2" w:rsidP="00CE3DC2">
      <w:pPr>
        <w:spacing w:line="360" w:lineRule="auto"/>
        <w:rPr>
          <w:rFonts w:ascii="Arial" w:hAnsi="Arial" w:cs="Arial"/>
          <w:color w:val="000000"/>
          <w:sz w:val="24"/>
          <w:szCs w:val="24"/>
        </w:rPr>
      </w:pPr>
    </w:p>
    <w:p w14:paraId="3331B3AD"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6.1</w:t>
      </w:r>
    </w:p>
    <w:p w14:paraId="14C6C945" w14:textId="77777777" w:rsidR="00CE3DC2" w:rsidRDefault="00CE3DC2" w:rsidP="00474B70">
      <w:pPr>
        <w:numPr>
          <w:ilvl w:val="0"/>
          <w:numId w:val="6"/>
        </w:numPr>
        <w:spacing w:line="360" w:lineRule="auto"/>
        <w:rPr>
          <w:rFonts w:ascii="Arial" w:hAnsi="Arial" w:cs="Arial"/>
          <w:color w:val="000000"/>
          <w:sz w:val="24"/>
          <w:szCs w:val="24"/>
        </w:rPr>
      </w:pPr>
      <w:r>
        <w:rPr>
          <w:rFonts w:ascii="Arial" w:hAnsi="Arial" w:cs="Arial"/>
          <w:color w:val="000000"/>
          <w:sz w:val="24"/>
          <w:szCs w:val="24"/>
        </w:rPr>
        <w:t>Emergency contact details, Doctor’s contact details, immunisations</w:t>
      </w:r>
    </w:p>
    <w:p w14:paraId="2924123E" w14:textId="77777777" w:rsidR="00CE3DC2" w:rsidRDefault="00CE3DC2" w:rsidP="00474B70">
      <w:pPr>
        <w:numPr>
          <w:ilvl w:val="0"/>
          <w:numId w:val="6"/>
        </w:numPr>
        <w:spacing w:line="360" w:lineRule="auto"/>
        <w:rPr>
          <w:rFonts w:ascii="Arial" w:hAnsi="Arial" w:cs="Arial"/>
          <w:color w:val="000000"/>
          <w:sz w:val="24"/>
          <w:szCs w:val="24"/>
        </w:rPr>
      </w:pPr>
      <w:r>
        <w:rPr>
          <w:rFonts w:ascii="Arial" w:hAnsi="Arial" w:cs="Arial"/>
          <w:color w:val="000000"/>
          <w:sz w:val="24"/>
          <w:szCs w:val="24"/>
        </w:rPr>
        <w:t>Infectious diseases (for a copy of infectious disease control in schools and day nurseries contact 0121 472 1311)</w:t>
      </w:r>
    </w:p>
    <w:p w14:paraId="67DC9483" w14:textId="77777777" w:rsidR="00CE3DC2" w:rsidRDefault="00CE3DC2" w:rsidP="00474B70">
      <w:pPr>
        <w:numPr>
          <w:ilvl w:val="0"/>
          <w:numId w:val="6"/>
        </w:numPr>
        <w:spacing w:line="360" w:lineRule="auto"/>
        <w:rPr>
          <w:rFonts w:ascii="Arial" w:hAnsi="Arial" w:cs="Arial"/>
          <w:color w:val="000000"/>
          <w:sz w:val="24"/>
          <w:szCs w:val="24"/>
        </w:rPr>
      </w:pPr>
      <w:r>
        <w:rPr>
          <w:rFonts w:ascii="Arial" w:hAnsi="Arial" w:cs="Arial"/>
          <w:color w:val="000000"/>
          <w:sz w:val="24"/>
          <w:szCs w:val="24"/>
        </w:rPr>
        <w:t>Importance of hand washing</w:t>
      </w:r>
    </w:p>
    <w:p w14:paraId="143A4414" w14:textId="77777777" w:rsidR="00CE3DC2" w:rsidRDefault="00CE3DC2" w:rsidP="00474B70">
      <w:pPr>
        <w:numPr>
          <w:ilvl w:val="0"/>
          <w:numId w:val="6"/>
        </w:numPr>
        <w:spacing w:line="360" w:lineRule="auto"/>
        <w:rPr>
          <w:rFonts w:ascii="Arial" w:hAnsi="Arial" w:cs="Arial"/>
          <w:color w:val="000000"/>
          <w:sz w:val="24"/>
          <w:szCs w:val="24"/>
        </w:rPr>
      </w:pPr>
      <w:r>
        <w:rPr>
          <w:rFonts w:ascii="Arial" w:hAnsi="Arial" w:cs="Arial"/>
          <w:color w:val="000000"/>
          <w:sz w:val="24"/>
          <w:szCs w:val="24"/>
        </w:rPr>
        <w:t>Procedures for cleaning up bodily fluids – see mop chart in bathroom areas.</w:t>
      </w:r>
    </w:p>
    <w:p w14:paraId="1A52689E" w14:textId="77777777" w:rsidR="00CE3DC2" w:rsidRDefault="00CE3DC2" w:rsidP="00474B70">
      <w:pPr>
        <w:numPr>
          <w:ilvl w:val="0"/>
          <w:numId w:val="6"/>
        </w:numPr>
        <w:spacing w:line="360" w:lineRule="auto"/>
        <w:rPr>
          <w:rFonts w:ascii="Arial" w:hAnsi="Arial" w:cs="Arial"/>
          <w:color w:val="000000"/>
          <w:sz w:val="24"/>
          <w:szCs w:val="24"/>
        </w:rPr>
      </w:pPr>
      <w:r>
        <w:rPr>
          <w:rFonts w:ascii="Arial" w:hAnsi="Arial" w:cs="Arial"/>
          <w:color w:val="000000"/>
          <w:sz w:val="24"/>
          <w:szCs w:val="24"/>
        </w:rPr>
        <w:t>Vulnerable children</w:t>
      </w:r>
    </w:p>
    <w:p w14:paraId="66843576" w14:textId="77777777" w:rsidR="00CE3DC2" w:rsidRDefault="00CE3DC2" w:rsidP="00474B70">
      <w:pPr>
        <w:numPr>
          <w:ilvl w:val="0"/>
          <w:numId w:val="6"/>
        </w:numPr>
        <w:spacing w:line="360" w:lineRule="auto"/>
        <w:rPr>
          <w:rFonts w:ascii="Arial" w:hAnsi="Arial" w:cs="Arial"/>
          <w:color w:val="000000"/>
          <w:sz w:val="24"/>
          <w:szCs w:val="24"/>
        </w:rPr>
      </w:pPr>
      <w:r>
        <w:rPr>
          <w:rFonts w:ascii="Arial" w:hAnsi="Arial" w:cs="Arial"/>
          <w:color w:val="000000"/>
          <w:sz w:val="24"/>
          <w:szCs w:val="24"/>
        </w:rPr>
        <w:t>Exclusion periods for communicable diseases – see the latest guidelines</w:t>
      </w:r>
    </w:p>
    <w:p w14:paraId="7903D551" w14:textId="77777777" w:rsidR="00CE3DC2" w:rsidRDefault="00CE3DC2" w:rsidP="00CE3DC2">
      <w:pPr>
        <w:spacing w:line="360" w:lineRule="auto"/>
        <w:ind w:left="720"/>
        <w:rPr>
          <w:rFonts w:ascii="Arial" w:hAnsi="Arial" w:cs="Arial"/>
          <w:color w:val="000000"/>
          <w:sz w:val="24"/>
          <w:szCs w:val="24"/>
        </w:rPr>
      </w:pPr>
    </w:p>
    <w:p w14:paraId="231B8262"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6.2</w:t>
      </w:r>
    </w:p>
    <w:p w14:paraId="7165AA1D"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The record of administered medicines should be checked before giving medicine to a child to ensure it has not already been administered.</w:t>
      </w:r>
    </w:p>
    <w:p w14:paraId="643C036F" w14:textId="77777777" w:rsidR="00CE3DC2" w:rsidRDefault="00CE3DC2" w:rsidP="00CE3DC2">
      <w:pPr>
        <w:spacing w:line="360" w:lineRule="auto"/>
        <w:rPr>
          <w:rFonts w:ascii="Arial" w:hAnsi="Arial" w:cs="Arial"/>
          <w:color w:val="000000"/>
          <w:sz w:val="24"/>
          <w:szCs w:val="24"/>
        </w:rPr>
      </w:pPr>
    </w:p>
    <w:p w14:paraId="6D5C9E8D"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6.3</w:t>
      </w:r>
    </w:p>
    <w:p w14:paraId="153B7046"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 xml:space="preserve">When medication is given it should be recorded </w:t>
      </w:r>
      <w:r>
        <w:rPr>
          <w:rFonts w:ascii="Arial" w:hAnsi="Arial" w:cs="Arial"/>
          <w:b/>
          <w:i/>
          <w:color w:val="000000"/>
          <w:sz w:val="24"/>
          <w:szCs w:val="24"/>
        </w:rPr>
        <w:t>immediately</w:t>
      </w:r>
      <w:r>
        <w:rPr>
          <w:rFonts w:ascii="Arial" w:hAnsi="Arial" w:cs="Arial"/>
          <w:color w:val="000000"/>
          <w:sz w:val="24"/>
          <w:szCs w:val="24"/>
        </w:rPr>
        <w:t>.</w:t>
      </w:r>
    </w:p>
    <w:p w14:paraId="244EFA62" w14:textId="77777777" w:rsidR="00CE3DC2" w:rsidRDefault="00CE3DC2" w:rsidP="00CE3DC2">
      <w:pPr>
        <w:spacing w:line="360" w:lineRule="auto"/>
        <w:rPr>
          <w:rFonts w:ascii="Arial" w:hAnsi="Arial" w:cs="Arial"/>
          <w:color w:val="000000"/>
          <w:sz w:val="24"/>
          <w:szCs w:val="24"/>
        </w:rPr>
      </w:pPr>
    </w:p>
    <w:p w14:paraId="04E849FC"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6.4</w:t>
      </w:r>
    </w:p>
    <w:p w14:paraId="5E6B0DDB"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It is good practice to administer medicine in the presence of another member of staff. If this is not possible, follow the procedure carefully.</w:t>
      </w:r>
    </w:p>
    <w:p w14:paraId="4BFF6512" w14:textId="77777777" w:rsidR="00CE3DC2" w:rsidRDefault="00CE3DC2" w:rsidP="00CE3DC2">
      <w:pPr>
        <w:spacing w:line="360" w:lineRule="auto"/>
        <w:rPr>
          <w:rFonts w:ascii="Arial" w:hAnsi="Arial" w:cs="Arial"/>
          <w:color w:val="000000"/>
          <w:sz w:val="24"/>
          <w:szCs w:val="24"/>
        </w:rPr>
      </w:pPr>
    </w:p>
    <w:p w14:paraId="1FD54D91"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6.5</w:t>
      </w:r>
    </w:p>
    <w:p w14:paraId="550D67FA"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The parent/s of the child should sign the record of administered medicines to ensure clear communication about what was administered and when.</w:t>
      </w:r>
    </w:p>
    <w:p w14:paraId="7E5AB36A" w14:textId="77777777" w:rsidR="00CE3DC2" w:rsidRDefault="00CE3DC2" w:rsidP="00CE3DC2">
      <w:pPr>
        <w:spacing w:line="360" w:lineRule="auto"/>
        <w:rPr>
          <w:rFonts w:ascii="Arial" w:hAnsi="Arial" w:cs="Arial"/>
          <w:color w:val="000000"/>
          <w:sz w:val="24"/>
          <w:szCs w:val="24"/>
        </w:rPr>
      </w:pPr>
    </w:p>
    <w:p w14:paraId="78A1E24A"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6.6</w:t>
      </w:r>
    </w:p>
    <w:p w14:paraId="75732997" w14:textId="47C6540D"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 xml:space="preserve">It remains the parent’s responsibility to ensure there is enough medicine to be administered by </w:t>
      </w:r>
      <w:r w:rsidR="00A7418D">
        <w:rPr>
          <w:rFonts w:ascii="Arial" w:hAnsi="Arial" w:cs="Arial"/>
          <w:color w:val="000000"/>
          <w:sz w:val="24"/>
          <w:szCs w:val="24"/>
        </w:rPr>
        <w:t xml:space="preserve">the school </w:t>
      </w:r>
      <w:r>
        <w:rPr>
          <w:rFonts w:ascii="Arial" w:hAnsi="Arial" w:cs="Arial"/>
          <w:color w:val="000000"/>
          <w:sz w:val="24"/>
          <w:szCs w:val="24"/>
        </w:rPr>
        <w:t>and that it is replaced as appropriate and is within the expiry date.</w:t>
      </w:r>
    </w:p>
    <w:p w14:paraId="5E0F77AC" w14:textId="77777777" w:rsidR="00CE3DC2" w:rsidRDefault="00CE3DC2" w:rsidP="00CE3DC2">
      <w:pPr>
        <w:spacing w:line="360" w:lineRule="auto"/>
        <w:rPr>
          <w:rFonts w:ascii="Arial" w:hAnsi="Arial" w:cs="Arial"/>
          <w:color w:val="000000"/>
          <w:sz w:val="24"/>
          <w:szCs w:val="24"/>
        </w:rPr>
      </w:pPr>
    </w:p>
    <w:p w14:paraId="126ED808"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7.0</w:t>
      </w:r>
    </w:p>
    <w:p w14:paraId="41625684" w14:textId="77777777" w:rsidR="00CE3DC2" w:rsidRDefault="00CE3DC2" w:rsidP="00CE3DC2">
      <w:pPr>
        <w:spacing w:line="360" w:lineRule="auto"/>
        <w:rPr>
          <w:rFonts w:ascii="Arial" w:hAnsi="Arial" w:cs="Arial"/>
          <w:b/>
          <w:color w:val="000000"/>
          <w:sz w:val="24"/>
          <w:szCs w:val="24"/>
        </w:rPr>
      </w:pPr>
      <w:r>
        <w:rPr>
          <w:rFonts w:ascii="Arial" w:hAnsi="Arial" w:cs="Arial"/>
          <w:b/>
          <w:color w:val="000000"/>
          <w:sz w:val="24"/>
          <w:szCs w:val="24"/>
        </w:rPr>
        <w:t>Storage</w:t>
      </w:r>
    </w:p>
    <w:p w14:paraId="749DD4DA" w14:textId="5112307C" w:rsidR="00CE3DC2" w:rsidRDefault="00CE3DC2" w:rsidP="00CE3DC2">
      <w:pPr>
        <w:jc w:val="both"/>
        <w:rPr>
          <w:rFonts w:ascii="Arial" w:hAnsi="Arial" w:cs="Arial"/>
          <w:sz w:val="24"/>
          <w:szCs w:val="24"/>
          <w:lang w:eastAsia="en-GB"/>
        </w:rPr>
      </w:pPr>
      <w:r>
        <w:rPr>
          <w:rFonts w:ascii="Arial" w:hAnsi="Arial" w:cs="Arial"/>
          <w:sz w:val="24"/>
          <w:szCs w:val="24"/>
        </w:rPr>
        <w:lastRenderedPageBreak/>
        <w:t>Allens Croft</w:t>
      </w:r>
      <w:r w:rsidR="00A7418D">
        <w:rPr>
          <w:rFonts w:ascii="Arial" w:hAnsi="Arial" w:cs="Arial"/>
          <w:sz w:val="24"/>
          <w:szCs w:val="24"/>
        </w:rPr>
        <w:t xml:space="preserve"> </w:t>
      </w:r>
      <w:r>
        <w:rPr>
          <w:rFonts w:ascii="Arial" w:hAnsi="Arial" w:cs="Arial"/>
          <w:sz w:val="24"/>
          <w:szCs w:val="24"/>
        </w:rPr>
        <w:t>and Shenley Fields Nursery Schools store non-emergency medication safely and securely, preferably in a cool place which pupils cannot access by accident. Schools should conduct a risk assessment in relation to their storage facilities in order to minimise the potential for harm to occur, which will include seeking advice from local pharmacists or the school nurse on how best to store medication.</w:t>
      </w:r>
    </w:p>
    <w:p w14:paraId="65FB934C" w14:textId="77777777" w:rsidR="00CE3DC2" w:rsidRDefault="00CE3DC2" w:rsidP="00CE3DC2">
      <w:pPr>
        <w:jc w:val="both"/>
        <w:rPr>
          <w:rFonts w:ascii="Arial" w:hAnsi="Arial" w:cs="Arial"/>
          <w:sz w:val="24"/>
          <w:szCs w:val="24"/>
        </w:rPr>
      </w:pPr>
    </w:p>
    <w:p w14:paraId="7F4EBE38" w14:textId="77777777" w:rsidR="00CE3DC2" w:rsidRDefault="00CE3DC2" w:rsidP="00CE3DC2">
      <w:pPr>
        <w:jc w:val="both"/>
        <w:rPr>
          <w:rFonts w:ascii="Arial" w:hAnsi="Arial" w:cs="Arial"/>
          <w:sz w:val="24"/>
          <w:szCs w:val="24"/>
        </w:rPr>
      </w:pPr>
      <w:r>
        <w:rPr>
          <w:rFonts w:ascii="Arial" w:hAnsi="Arial" w:cs="Arial"/>
          <w:sz w:val="24"/>
          <w:szCs w:val="24"/>
        </w:rPr>
        <w:t>Items requiring refrigeration may be kept in a clearly labelled closed container in a standard refrigerator, although schools should consider how pupil’s confidentiality can be maintained if the fridge is also used for other purposes. Schools should monitor the temperature of the fridge each school day and it would be good practice to keep a written record of the temperature, time and date. Children should be able to access their medicines, particularly for self-medication, quickly and easily, but all storage facilities should be secure and in an area which cannot be accessed by children without the supervision of an adult.</w:t>
      </w:r>
    </w:p>
    <w:p w14:paraId="0AE474F7" w14:textId="77777777" w:rsidR="00CE3DC2" w:rsidRDefault="00CE3DC2" w:rsidP="00CE3DC2">
      <w:pPr>
        <w:jc w:val="both"/>
        <w:rPr>
          <w:rFonts w:ascii="Arial" w:hAnsi="Arial" w:cs="Arial"/>
          <w:sz w:val="24"/>
          <w:szCs w:val="24"/>
        </w:rPr>
      </w:pPr>
    </w:p>
    <w:p w14:paraId="7967DCB4" w14:textId="77777777" w:rsidR="00CE3DC2" w:rsidRDefault="00CE3DC2" w:rsidP="00CE3DC2">
      <w:pPr>
        <w:jc w:val="both"/>
        <w:rPr>
          <w:rFonts w:ascii="Arial" w:hAnsi="Arial" w:cs="Arial"/>
          <w:sz w:val="24"/>
          <w:szCs w:val="24"/>
        </w:rPr>
      </w:pPr>
      <w:r>
        <w:rPr>
          <w:rFonts w:ascii="Arial" w:hAnsi="Arial" w:cs="Arial"/>
          <w:sz w:val="24"/>
          <w:szCs w:val="24"/>
        </w:rPr>
        <w:t>All emergency medication must be stored in a safe location known to the child and relevant staff, which is easily accessible in case of emergency. If the safe location is locked, it is essential that the keys can be quickly and easily accessed.</w:t>
      </w:r>
    </w:p>
    <w:p w14:paraId="208ACF57" w14:textId="77777777" w:rsidR="00CE3DC2" w:rsidRDefault="00CE3DC2" w:rsidP="00CE3DC2">
      <w:pPr>
        <w:jc w:val="both"/>
        <w:rPr>
          <w:rFonts w:ascii="Arial" w:hAnsi="Arial" w:cs="Arial"/>
          <w:sz w:val="24"/>
          <w:szCs w:val="24"/>
        </w:rPr>
      </w:pPr>
    </w:p>
    <w:p w14:paraId="08411074" w14:textId="77777777" w:rsidR="00CE3DC2" w:rsidRDefault="00CE3DC2" w:rsidP="00CE3DC2">
      <w:pPr>
        <w:jc w:val="both"/>
        <w:rPr>
          <w:rFonts w:ascii="Arial" w:hAnsi="Arial" w:cs="Arial"/>
          <w:sz w:val="24"/>
          <w:szCs w:val="24"/>
        </w:rPr>
      </w:pPr>
      <w:r>
        <w:rPr>
          <w:rFonts w:ascii="Arial" w:hAnsi="Arial" w:cs="Arial"/>
          <w:sz w:val="24"/>
          <w:szCs w:val="24"/>
        </w:rPr>
        <w:t>Members of staff who require medication must ensure that it is safely stored and cannot be accessed by pupils.</w:t>
      </w:r>
    </w:p>
    <w:p w14:paraId="4320EF6F" w14:textId="77777777" w:rsidR="00CE3DC2" w:rsidRDefault="00CE3DC2" w:rsidP="00CE3DC2">
      <w:pPr>
        <w:spacing w:line="360" w:lineRule="auto"/>
        <w:rPr>
          <w:rFonts w:ascii="Arial" w:hAnsi="Arial" w:cs="Arial"/>
          <w:sz w:val="24"/>
          <w:szCs w:val="24"/>
        </w:rPr>
      </w:pPr>
    </w:p>
    <w:p w14:paraId="618E3F20"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7.1</w:t>
      </w:r>
    </w:p>
    <w:p w14:paraId="2918AB9B"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 xml:space="preserve">Medicines are to be securely stored in a secure </w:t>
      </w:r>
      <w:r>
        <w:rPr>
          <w:rFonts w:ascii="Arial" w:hAnsi="Arial" w:cs="Arial"/>
          <w:sz w:val="24"/>
          <w:szCs w:val="24"/>
        </w:rPr>
        <w:t>cupboard. Emergency medication will be kept in a safe place but not locked away to ensure speedy access. Emergency medication is to taken to the evacuation point by members of staff working in the area where it is stored or by the responsible person when the alarm sounds.</w:t>
      </w:r>
    </w:p>
    <w:p w14:paraId="327C3240" w14:textId="77777777" w:rsidR="00CE3DC2" w:rsidRDefault="00CE3DC2" w:rsidP="00CE3DC2">
      <w:pPr>
        <w:spacing w:line="360" w:lineRule="auto"/>
        <w:rPr>
          <w:rFonts w:ascii="Arial" w:hAnsi="Arial" w:cs="Arial"/>
          <w:color w:val="000000"/>
          <w:sz w:val="24"/>
          <w:szCs w:val="24"/>
        </w:rPr>
      </w:pPr>
    </w:p>
    <w:p w14:paraId="61A08C07"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7.2</w:t>
      </w:r>
    </w:p>
    <w:p w14:paraId="6728CD05"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Medicines that require refrigeration will be stored in a clearly labelled, closed container in a refrigerator away from foodstuff, where possible.</w:t>
      </w:r>
    </w:p>
    <w:p w14:paraId="234E28E9" w14:textId="77777777" w:rsidR="00CE3DC2" w:rsidRDefault="00CE3DC2" w:rsidP="00CE3DC2">
      <w:pPr>
        <w:spacing w:line="360" w:lineRule="auto"/>
        <w:rPr>
          <w:rFonts w:ascii="Arial" w:hAnsi="Arial" w:cs="Arial"/>
          <w:color w:val="000000"/>
          <w:sz w:val="24"/>
          <w:szCs w:val="24"/>
        </w:rPr>
      </w:pPr>
    </w:p>
    <w:p w14:paraId="0884424C"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8.0</w:t>
      </w:r>
    </w:p>
    <w:p w14:paraId="54F0144E" w14:textId="77777777" w:rsidR="00CE3DC2" w:rsidRDefault="00CE3DC2" w:rsidP="00CE3DC2">
      <w:pPr>
        <w:spacing w:line="360" w:lineRule="auto"/>
        <w:rPr>
          <w:rFonts w:ascii="Arial" w:hAnsi="Arial" w:cs="Arial"/>
          <w:b/>
          <w:color w:val="000000"/>
          <w:sz w:val="24"/>
          <w:szCs w:val="24"/>
        </w:rPr>
      </w:pPr>
      <w:r>
        <w:rPr>
          <w:rFonts w:ascii="Arial" w:hAnsi="Arial" w:cs="Arial"/>
          <w:b/>
          <w:color w:val="000000"/>
          <w:sz w:val="24"/>
          <w:szCs w:val="24"/>
        </w:rPr>
        <w:t>Return and Disposal of Medication</w:t>
      </w:r>
    </w:p>
    <w:p w14:paraId="1947E51B" w14:textId="77777777" w:rsidR="00CE3DC2" w:rsidRDefault="00CE3DC2" w:rsidP="00CE3DC2">
      <w:pPr>
        <w:jc w:val="both"/>
        <w:rPr>
          <w:rFonts w:ascii="Arial" w:hAnsi="Arial" w:cs="Arial"/>
          <w:sz w:val="24"/>
          <w:szCs w:val="24"/>
          <w:lang w:eastAsia="en-GB"/>
        </w:rPr>
      </w:pPr>
      <w:r>
        <w:rPr>
          <w:rFonts w:ascii="Arial" w:hAnsi="Arial" w:cs="Arial"/>
          <w:sz w:val="24"/>
          <w:szCs w:val="24"/>
        </w:rPr>
        <w:t xml:space="preserve">Some medical conditions and medications require the use of sharp items (sharps), for example lancets for blood glucose monitoring, which carry the risk of accidents that could lead to infection with blood borne viruses, which are preventable with careful handling and disposal. It is the personal responsibility of the individual using the sharp to dispose of it safely i.e. the </w:t>
      </w:r>
      <w:proofErr w:type="spellStart"/>
      <w:r>
        <w:rPr>
          <w:rFonts w:ascii="Arial" w:hAnsi="Arial" w:cs="Arial"/>
          <w:sz w:val="24"/>
          <w:szCs w:val="24"/>
        </w:rPr>
        <w:t>the</w:t>
      </w:r>
      <w:proofErr w:type="spellEnd"/>
      <w:r>
        <w:rPr>
          <w:rFonts w:ascii="Arial" w:hAnsi="Arial" w:cs="Arial"/>
          <w:sz w:val="24"/>
          <w:szCs w:val="24"/>
        </w:rPr>
        <w:t xml:space="preserve"> member of school staff assisting the pupil;</w:t>
      </w:r>
    </w:p>
    <w:p w14:paraId="762CFE71" w14:textId="77777777" w:rsidR="00CE3DC2" w:rsidRDefault="00CE3DC2" w:rsidP="00CE3DC2">
      <w:pPr>
        <w:jc w:val="both"/>
        <w:rPr>
          <w:rFonts w:ascii="Arial" w:hAnsi="Arial" w:cs="Arial"/>
          <w:sz w:val="24"/>
          <w:szCs w:val="24"/>
        </w:rPr>
      </w:pPr>
    </w:p>
    <w:p w14:paraId="372A39C0" w14:textId="77777777" w:rsidR="00CE3DC2" w:rsidRDefault="00CE3DC2" w:rsidP="00CE3DC2">
      <w:pPr>
        <w:jc w:val="both"/>
        <w:rPr>
          <w:rFonts w:ascii="Arial" w:hAnsi="Arial" w:cs="Arial"/>
          <w:sz w:val="24"/>
          <w:szCs w:val="24"/>
        </w:rPr>
      </w:pPr>
    </w:p>
    <w:p w14:paraId="69F64899" w14:textId="77777777" w:rsidR="00CE3DC2" w:rsidRDefault="00CE3DC2" w:rsidP="00474B70">
      <w:pPr>
        <w:numPr>
          <w:ilvl w:val="0"/>
          <w:numId w:val="7"/>
        </w:numPr>
        <w:spacing w:after="200" w:line="276" w:lineRule="auto"/>
        <w:jc w:val="both"/>
        <w:rPr>
          <w:rFonts w:ascii="Arial" w:hAnsi="Arial" w:cs="Arial"/>
          <w:sz w:val="24"/>
          <w:szCs w:val="24"/>
        </w:rPr>
      </w:pPr>
      <w:r>
        <w:rPr>
          <w:rFonts w:ascii="Arial" w:hAnsi="Arial" w:cs="Arial"/>
          <w:sz w:val="24"/>
          <w:szCs w:val="24"/>
        </w:rPr>
        <w:t>A suitably sized sharps bin must be brought to the point of use so that used sharps can be disposed of immediately;</w:t>
      </w:r>
    </w:p>
    <w:p w14:paraId="284C0B39" w14:textId="77777777" w:rsidR="00CE3DC2" w:rsidRDefault="00CE3DC2" w:rsidP="00474B70">
      <w:pPr>
        <w:numPr>
          <w:ilvl w:val="0"/>
          <w:numId w:val="7"/>
        </w:numPr>
        <w:spacing w:after="200" w:line="276" w:lineRule="auto"/>
        <w:jc w:val="both"/>
        <w:rPr>
          <w:rFonts w:ascii="Arial" w:hAnsi="Arial" w:cs="Arial"/>
          <w:sz w:val="24"/>
          <w:szCs w:val="24"/>
        </w:rPr>
      </w:pPr>
      <w:r>
        <w:rPr>
          <w:rFonts w:ascii="Arial" w:hAnsi="Arial" w:cs="Arial"/>
          <w:sz w:val="24"/>
          <w:szCs w:val="24"/>
        </w:rPr>
        <w:t xml:space="preserve">Sharps bins are available on prescription where needed and should be emptied when two thirds full. Children should not be carrying used sharps bins to and from school themselves therefore arrangements for disposal should be outlined in the child’s Care Plan.  </w:t>
      </w:r>
    </w:p>
    <w:p w14:paraId="085743EE" w14:textId="77777777" w:rsidR="00CE3DC2" w:rsidRDefault="00CE3DC2" w:rsidP="00CE3DC2">
      <w:pPr>
        <w:spacing w:after="200" w:line="276" w:lineRule="auto"/>
        <w:ind w:left="720"/>
        <w:jc w:val="both"/>
        <w:rPr>
          <w:rFonts w:ascii="Arial" w:hAnsi="Arial" w:cs="Arial"/>
          <w:color w:val="FF0000"/>
          <w:sz w:val="24"/>
          <w:szCs w:val="24"/>
        </w:rPr>
      </w:pPr>
    </w:p>
    <w:p w14:paraId="16D5BA1C"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8.1</w:t>
      </w:r>
    </w:p>
    <w:p w14:paraId="205183F0"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 xml:space="preserve">Parents / Carers are responsible for the disposal of medicines. Medicines shall be returned to parents / carers when: </w:t>
      </w:r>
    </w:p>
    <w:p w14:paraId="723F57C4" w14:textId="77777777" w:rsidR="00CE3DC2" w:rsidRDefault="00CE3DC2" w:rsidP="00CE3DC2">
      <w:pPr>
        <w:spacing w:line="360" w:lineRule="auto"/>
        <w:rPr>
          <w:rFonts w:ascii="Arial" w:hAnsi="Arial" w:cs="Arial"/>
          <w:color w:val="000000"/>
          <w:sz w:val="24"/>
          <w:szCs w:val="24"/>
        </w:rPr>
      </w:pPr>
    </w:p>
    <w:p w14:paraId="0316E248" w14:textId="77777777" w:rsidR="00CE3DC2" w:rsidRDefault="00CE3DC2" w:rsidP="00474B70">
      <w:pPr>
        <w:numPr>
          <w:ilvl w:val="0"/>
          <w:numId w:val="8"/>
        </w:numPr>
        <w:spacing w:line="360" w:lineRule="auto"/>
        <w:rPr>
          <w:rFonts w:ascii="Arial" w:hAnsi="Arial" w:cs="Arial"/>
          <w:color w:val="000000"/>
          <w:sz w:val="24"/>
          <w:szCs w:val="24"/>
        </w:rPr>
      </w:pPr>
      <w:r>
        <w:rPr>
          <w:rFonts w:ascii="Arial" w:hAnsi="Arial" w:cs="Arial"/>
          <w:color w:val="000000"/>
          <w:sz w:val="24"/>
          <w:szCs w:val="24"/>
        </w:rPr>
        <w:t>the course of treatment has been completed</w:t>
      </w:r>
    </w:p>
    <w:p w14:paraId="1FF3A32C" w14:textId="77777777" w:rsidR="00CE3DC2" w:rsidRDefault="00CE3DC2" w:rsidP="00474B70">
      <w:pPr>
        <w:numPr>
          <w:ilvl w:val="0"/>
          <w:numId w:val="8"/>
        </w:numPr>
        <w:spacing w:line="360" w:lineRule="auto"/>
        <w:rPr>
          <w:rFonts w:ascii="Arial" w:hAnsi="Arial" w:cs="Arial"/>
          <w:color w:val="000000"/>
          <w:sz w:val="24"/>
          <w:szCs w:val="24"/>
        </w:rPr>
      </w:pPr>
      <w:r>
        <w:rPr>
          <w:rFonts w:ascii="Arial" w:hAnsi="Arial" w:cs="Arial"/>
          <w:color w:val="000000"/>
          <w:sz w:val="24"/>
          <w:szCs w:val="24"/>
        </w:rPr>
        <w:t xml:space="preserve">they are past their expiry date </w:t>
      </w:r>
      <w:r>
        <w:rPr>
          <w:rFonts w:ascii="Arial" w:hAnsi="Arial" w:cs="Arial"/>
          <w:b/>
          <w:color w:val="000000"/>
          <w:sz w:val="24"/>
          <w:szCs w:val="24"/>
        </w:rPr>
        <w:t>(all medicines are required to be no more than 3 months old before the parent/carer is required to seek a repeat prescription)</w:t>
      </w:r>
    </w:p>
    <w:p w14:paraId="60C79F9C" w14:textId="77777777" w:rsidR="00CE3DC2" w:rsidRDefault="00CE3DC2" w:rsidP="00474B70">
      <w:pPr>
        <w:numPr>
          <w:ilvl w:val="0"/>
          <w:numId w:val="8"/>
        </w:numPr>
        <w:spacing w:line="360" w:lineRule="auto"/>
        <w:rPr>
          <w:rFonts w:ascii="Arial" w:hAnsi="Arial" w:cs="Arial"/>
          <w:color w:val="000000"/>
          <w:sz w:val="24"/>
          <w:szCs w:val="24"/>
        </w:rPr>
      </w:pPr>
      <w:r>
        <w:rPr>
          <w:rFonts w:ascii="Arial" w:hAnsi="Arial" w:cs="Arial"/>
          <w:color w:val="000000"/>
          <w:sz w:val="24"/>
          <w:szCs w:val="24"/>
        </w:rPr>
        <w:t>labels become detached or illegible</w:t>
      </w:r>
    </w:p>
    <w:p w14:paraId="6542FF3B" w14:textId="77777777" w:rsidR="00CE3DC2" w:rsidRDefault="00CE3DC2" w:rsidP="00474B70">
      <w:pPr>
        <w:numPr>
          <w:ilvl w:val="0"/>
          <w:numId w:val="8"/>
        </w:numPr>
        <w:spacing w:line="360" w:lineRule="auto"/>
        <w:rPr>
          <w:rFonts w:ascii="Arial" w:hAnsi="Arial" w:cs="Arial"/>
          <w:color w:val="000000"/>
          <w:sz w:val="24"/>
          <w:szCs w:val="24"/>
        </w:rPr>
      </w:pPr>
      <w:r>
        <w:rPr>
          <w:rFonts w:ascii="Arial" w:hAnsi="Arial" w:cs="Arial"/>
          <w:color w:val="000000"/>
          <w:sz w:val="24"/>
          <w:szCs w:val="24"/>
        </w:rPr>
        <w:t>instructions have changed</w:t>
      </w:r>
    </w:p>
    <w:p w14:paraId="56467949" w14:textId="77777777" w:rsidR="00CE3DC2" w:rsidRDefault="00CE3DC2" w:rsidP="00474B70">
      <w:pPr>
        <w:numPr>
          <w:ilvl w:val="0"/>
          <w:numId w:val="8"/>
        </w:numPr>
        <w:spacing w:line="360" w:lineRule="auto"/>
        <w:rPr>
          <w:rFonts w:ascii="Arial" w:hAnsi="Arial" w:cs="Arial"/>
          <w:color w:val="000000"/>
          <w:sz w:val="24"/>
          <w:szCs w:val="24"/>
        </w:rPr>
      </w:pPr>
      <w:r>
        <w:rPr>
          <w:rFonts w:ascii="Arial" w:hAnsi="Arial" w:cs="Arial"/>
          <w:color w:val="000000"/>
          <w:sz w:val="24"/>
          <w:szCs w:val="24"/>
        </w:rPr>
        <w:t>a child leaves the setting or at the end of each term</w:t>
      </w:r>
    </w:p>
    <w:p w14:paraId="68A7D336" w14:textId="77777777" w:rsidR="00CE3DC2" w:rsidRDefault="00CE3DC2" w:rsidP="00CE3DC2">
      <w:pPr>
        <w:spacing w:line="360" w:lineRule="auto"/>
        <w:rPr>
          <w:rFonts w:ascii="Arial" w:hAnsi="Arial" w:cs="Arial"/>
          <w:color w:val="000000"/>
          <w:sz w:val="24"/>
          <w:szCs w:val="24"/>
        </w:rPr>
      </w:pPr>
    </w:p>
    <w:p w14:paraId="095EBBD3"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8.2</w:t>
      </w:r>
    </w:p>
    <w:p w14:paraId="12585523"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If a parent/carer does not collect all medicines they are to be taken to the local pharmacy for safe disposal.</w:t>
      </w:r>
    </w:p>
    <w:p w14:paraId="61C6DE21" w14:textId="77777777" w:rsidR="00CE3DC2" w:rsidRDefault="00CE3DC2" w:rsidP="00CE3DC2">
      <w:pPr>
        <w:spacing w:line="360" w:lineRule="auto"/>
        <w:rPr>
          <w:rFonts w:ascii="Arial" w:hAnsi="Arial" w:cs="Arial"/>
          <w:color w:val="000000"/>
          <w:sz w:val="24"/>
          <w:szCs w:val="24"/>
        </w:rPr>
      </w:pPr>
    </w:p>
    <w:p w14:paraId="25447D98"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8.3</w:t>
      </w:r>
    </w:p>
    <w:p w14:paraId="4F92EF62" w14:textId="3DEE5955"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 xml:space="preserve">It remains the parent’s responsibility to ensure that medicines are returned to them by the setting if/ when required for administration </w:t>
      </w:r>
      <w:r w:rsidR="00A7418D">
        <w:rPr>
          <w:rFonts w:ascii="Arial" w:hAnsi="Arial" w:cs="Arial"/>
          <w:color w:val="000000"/>
          <w:sz w:val="24"/>
          <w:szCs w:val="24"/>
        </w:rPr>
        <w:t>outside school</w:t>
      </w:r>
      <w:r>
        <w:rPr>
          <w:rFonts w:ascii="Arial" w:hAnsi="Arial" w:cs="Arial"/>
          <w:color w:val="000000"/>
          <w:sz w:val="24"/>
          <w:szCs w:val="24"/>
        </w:rPr>
        <w:t>.</w:t>
      </w:r>
    </w:p>
    <w:p w14:paraId="52F66129" w14:textId="77777777" w:rsidR="00CE3DC2" w:rsidRDefault="00CE3DC2" w:rsidP="00CE3DC2">
      <w:pPr>
        <w:spacing w:line="360" w:lineRule="auto"/>
        <w:rPr>
          <w:rFonts w:ascii="Arial" w:hAnsi="Arial" w:cs="Arial"/>
          <w:color w:val="000000"/>
          <w:sz w:val="24"/>
          <w:szCs w:val="24"/>
        </w:rPr>
      </w:pPr>
    </w:p>
    <w:p w14:paraId="50FA4493"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9.0</w:t>
      </w:r>
    </w:p>
    <w:p w14:paraId="2C259DB6" w14:textId="77777777" w:rsidR="00CE3DC2" w:rsidRDefault="00CE3DC2" w:rsidP="00CE3DC2">
      <w:pPr>
        <w:spacing w:line="360" w:lineRule="auto"/>
        <w:rPr>
          <w:rFonts w:ascii="Arial" w:hAnsi="Arial" w:cs="Arial"/>
          <w:b/>
          <w:color w:val="000000"/>
          <w:sz w:val="24"/>
          <w:szCs w:val="24"/>
        </w:rPr>
      </w:pPr>
      <w:r>
        <w:rPr>
          <w:rFonts w:ascii="Arial" w:hAnsi="Arial" w:cs="Arial"/>
          <w:b/>
          <w:color w:val="000000"/>
          <w:sz w:val="24"/>
          <w:szCs w:val="24"/>
        </w:rPr>
        <w:t>Refusing medicines</w:t>
      </w:r>
    </w:p>
    <w:p w14:paraId="3A200E95" w14:textId="77777777" w:rsidR="00CE3DC2" w:rsidRDefault="00CE3DC2" w:rsidP="00CE3DC2">
      <w:pPr>
        <w:spacing w:line="360" w:lineRule="auto"/>
        <w:rPr>
          <w:rFonts w:ascii="Arial" w:hAnsi="Arial" w:cs="Arial"/>
          <w:color w:val="000000"/>
          <w:sz w:val="24"/>
          <w:szCs w:val="24"/>
        </w:rPr>
      </w:pPr>
    </w:p>
    <w:p w14:paraId="7ADC3E32"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9.1</w:t>
      </w:r>
    </w:p>
    <w:p w14:paraId="6E4AFCB9" w14:textId="77777777" w:rsidR="00CE3DC2" w:rsidRDefault="00CE3DC2" w:rsidP="00CE3DC2">
      <w:pPr>
        <w:spacing w:line="360" w:lineRule="auto"/>
        <w:rPr>
          <w:rFonts w:ascii="Arial" w:hAnsi="Arial" w:cs="Arial"/>
          <w:sz w:val="24"/>
          <w:szCs w:val="24"/>
        </w:rPr>
      </w:pPr>
      <w:r>
        <w:rPr>
          <w:rFonts w:ascii="Arial" w:hAnsi="Arial" w:cs="Arial"/>
          <w:color w:val="000000"/>
          <w:sz w:val="24"/>
          <w:szCs w:val="24"/>
        </w:rPr>
        <w:t xml:space="preserve">If a child refuses to take medicine, staff should not force them to do so, but should note this in </w:t>
      </w:r>
      <w:r>
        <w:rPr>
          <w:rFonts w:ascii="Arial" w:hAnsi="Arial" w:cs="Arial"/>
          <w:sz w:val="24"/>
          <w:szCs w:val="24"/>
        </w:rPr>
        <w:t>the records. Parents will be informed immediately should their child refuse their medication.</w:t>
      </w:r>
    </w:p>
    <w:p w14:paraId="4DCE2916" w14:textId="77777777" w:rsidR="00CE3DC2" w:rsidRDefault="00CE3DC2" w:rsidP="00CE3DC2">
      <w:pPr>
        <w:spacing w:line="360" w:lineRule="auto"/>
        <w:rPr>
          <w:rFonts w:ascii="Arial" w:hAnsi="Arial" w:cs="Arial"/>
          <w:sz w:val="24"/>
          <w:szCs w:val="24"/>
        </w:rPr>
      </w:pPr>
    </w:p>
    <w:p w14:paraId="790B0FC6" w14:textId="77777777" w:rsidR="00CE3DC2" w:rsidRDefault="00CE3DC2" w:rsidP="00CE3DC2">
      <w:pPr>
        <w:spacing w:line="360" w:lineRule="auto"/>
        <w:rPr>
          <w:rFonts w:ascii="Arial" w:hAnsi="Arial" w:cs="Arial"/>
          <w:sz w:val="24"/>
          <w:szCs w:val="24"/>
        </w:rPr>
      </w:pPr>
      <w:r>
        <w:rPr>
          <w:rFonts w:ascii="Arial" w:hAnsi="Arial" w:cs="Arial"/>
          <w:sz w:val="24"/>
          <w:szCs w:val="24"/>
        </w:rPr>
        <w:t>10.0</w:t>
      </w:r>
    </w:p>
    <w:p w14:paraId="38691684" w14:textId="77777777" w:rsidR="00CE3DC2" w:rsidRDefault="00CE3DC2" w:rsidP="00CE3DC2">
      <w:pPr>
        <w:spacing w:line="360" w:lineRule="auto"/>
        <w:rPr>
          <w:rFonts w:ascii="Arial" w:hAnsi="Arial" w:cs="Arial"/>
          <w:b/>
          <w:sz w:val="24"/>
          <w:szCs w:val="24"/>
        </w:rPr>
      </w:pPr>
      <w:r>
        <w:rPr>
          <w:rFonts w:ascii="Arial" w:hAnsi="Arial" w:cs="Arial"/>
          <w:b/>
          <w:sz w:val="24"/>
          <w:szCs w:val="24"/>
        </w:rPr>
        <w:t>Educational Visits / Activities Beyond the Setting</w:t>
      </w:r>
    </w:p>
    <w:p w14:paraId="32919BE6" w14:textId="3B45D466" w:rsidR="00CE3DC2" w:rsidRDefault="00CE3DC2" w:rsidP="00CE3DC2">
      <w:pPr>
        <w:jc w:val="both"/>
        <w:rPr>
          <w:rFonts w:ascii="Arial" w:hAnsi="Arial" w:cs="Arial"/>
          <w:sz w:val="24"/>
          <w:szCs w:val="24"/>
          <w:lang w:eastAsia="en-GB"/>
        </w:rPr>
      </w:pPr>
      <w:r>
        <w:rPr>
          <w:rFonts w:ascii="Arial" w:hAnsi="Arial" w:cs="Arial"/>
          <w:sz w:val="24"/>
          <w:szCs w:val="24"/>
        </w:rPr>
        <w:t>Allens Croft</w:t>
      </w:r>
      <w:r w:rsidR="00A7418D">
        <w:rPr>
          <w:rFonts w:ascii="Arial" w:hAnsi="Arial" w:cs="Arial"/>
          <w:sz w:val="24"/>
          <w:szCs w:val="24"/>
        </w:rPr>
        <w:t xml:space="preserve"> </w:t>
      </w:r>
      <w:r>
        <w:rPr>
          <w:rFonts w:ascii="Arial" w:hAnsi="Arial" w:cs="Arial"/>
          <w:sz w:val="24"/>
          <w:szCs w:val="24"/>
        </w:rPr>
        <w:t>and Shenley Fields Nursery Schools fully consider what adjustments can reasonably be made to enable children with medical needs to participate safely and as fully as possible on school trips which, for best practice, will include a risk assessment. We may decide to include this information in a child’s care plan, but on an event by event basis may need to consult parents, pupils and a healthcare professional to ensure that pupils can participate safely.</w:t>
      </w:r>
    </w:p>
    <w:p w14:paraId="17168725" w14:textId="77777777" w:rsidR="00CE3DC2" w:rsidRDefault="00CE3DC2" w:rsidP="00CE3DC2">
      <w:pPr>
        <w:jc w:val="both"/>
        <w:rPr>
          <w:rFonts w:ascii="Arial" w:hAnsi="Arial" w:cs="Arial"/>
          <w:sz w:val="24"/>
          <w:szCs w:val="24"/>
        </w:rPr>
      </w:pPr>
    </w:p>
    <w:p w14:paraId="564B5FF2" w14:textId="77777777" w:rsidR="00CE3DC2" w:rsidRDefault="00CE3DC2" w:rsidP="00CE3DC2">
      <w:pPr>
        <w:jc w:val="both"/>
        <w:rPr>
          <w:rFonts w:ascii="Arial" w:hAnsi="Arial" w:cs="Arial"/>
          <w:sz w:val="24"/>
          <w:szCs w:val="24"/>
        </w:rPr>
      </w:pPr>
      <w:r>
        <w:rPr>
          <w:rFonts w:ascii="Arial" w:hAnsi="Arial" w:cs="Arial"/>
          <w:sz w:val="24"/>
          <w:szCs w:val="24"/>
        </w:rPr>
        <w:t>A trained member of staff or parent should accompany the child on the off-site activity. The ‘Consent Form to Administer Medicine’ should include off-site visits.</w:t>
      </w:r>
    </w:p>
    <w:p w14:paraId="24ACA806" w14:textId="77777777" w:rsidR="00CE3DC2" w:rsidRDefault="00CE3DC2" w:rsidP="00CE3DC2">
      <w:pPr>
        <w:jc w:val="both"/>
        <w:rPr>
          <w:rFonts w:ascii="Arial" w:hAnsi="Arial" w:cs="Arial"/>
          <w:sz w:val="24"/>
          <w:szCs w:val="24"/>
        </w:rPr>
      </w:pPr>
    </w:p>
    <w:p w14:paraId="0EB6B13E" w14:textId="77777777" w:rsidR="00CE3DC2" w:rsidRDefault="00CE3DC2" w:rsidP="00CE3DC2">
      <w:pPr>
        <w:jc w:val="both"/>
        <w:rPr>
          <w:rFonts w:ascii="Arial" w:hAnsi="Arial" w:cs="Arial"/>
          <w:sz w:val="24"/>
          <w:szCs w:val="24"/>
        </w:rPr>
      </w:pPr>
      <w:r>
        <w:rPr>
          <w:rFonts w:ascii="Arial" w:hAnsi="Arial" w:cs="Arial"/>
          <w:sz w:val="24"/>
          <w:szCs w:val="24"/>
        </w:rPr>
        <w:t>Our federated schools make it clear that parents need to separately inform private wrap-around services about their children’s health needs.</w:t>
      </w:r>
    </w:p>
    <w:p w14:paraId="11BA60CE" w14:textId="77777777" w:rsidR="00CE3DC2" w:rsidRDefault="00CE3DC2" w:rsidP="00CE3DC2">
      <w:pPr>
        <w:spacing w:line="360" w:lineRule="auto"/>
        <w:rPr>
          <w:rFonts w:ascii="Arial" w:hAnsi="Arial" w:cs="Arial"/>
          <w:sz w:val="24"/>
          <w:szCs w:val="24"/>
        </w:rPr>
      </w:pPr>
    </w:p>
    <w:p w14:paraId="36208B0A" w14:textId="77777777" w:rsidR="00CE3DC2" w:rsidRDefault="00CE3DC2" w:rsidP="00CE3DC2">
      <w:pPr>
        <w:spacing w:line="360" w:lineRule="auto"/>
        <w:rPr>
          <w:rFonts w:ascii="Arial" w:hAnsi="Arial" w:cs="Arial"/>
          <w:sz w:val="24"/>
          <w:szCs w:val="24"/>
        </w:rPr>
      </w:pPr>
      <w:r>
        <w:rPr>
          <w:rFonts w:ascii="Arial" w:hAnsi="Arial" w:cs="Arial"/>
          <w:sz w:val="24"/>
          <w:szCs w:val="24"/>
        </w:rPr>
        <w:t>10.1</w:t>
      </w:r>
    </w:p>
    <w:p w14:paraId="1982CE0F"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Before children take part in activities beyond our building and grounds, a risk assessment is undertaken re: the possible administration of medicines and medical treatment.</w:t>
      </w:r>
    </w:p>
    <w:p w14:paraId="4A27DD9B" w14:textId="77777777" w:rsidR="00CE3DC2" w:rsidRDefault="00CE3DC2" w:rsidP="00CE3DC2">
      <w:pPr>
        <w:spacing w:line="360" w:lineRule="auto"/>
        <w:rPr>
          <w:rFonts w:ascii="Arial" w:hAnsi="Arial" w:cs="Arial"/>
          <w:color w:val="000000"/>
          <w:sz w:val="24"/>
          <w:szCs w:val="24"/>
        </w:rPr>
      </w:pPr>
    </w:p>
    <w:p w14:paraId="766D5A13"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11.0</w:t>
      </w:r>
    </w:p>
    <w:p w14:paraId="5C2571C7" w14:textId="77777777" w:rsidR="00CE3DC2" w:rsidRDefault="00CE3DC2" w:rsidP="00CE3DC2">
      <w:pPr>
        <w:spacing w:line="360" w:lineRule="auto"/>
        <w:rPr>
          <w:rFonts w:ascii="Arial" w:hAnsi="Arial" w:cs="Arial"/>
          <w:b/>
          <w:sz w:val="24"/>
          <w:szCs w:val="24"/>
        </w:rPr>
      </w:pPr>
      <w:r>
        <w:rPr>
          <w:rFonts w:ascii="Arial" w:hAnsi="Arial" w:cs="Arial"/>
          <w:b/>
          <w:sz w:val="24"/>
          <w:szCs w:val="24"/>
        </w:rPr>
        <w:t xml:space="preserve">First Aid </w:t>
      </w:r>
    </w:p>
    <w:p w14:paraId="238AC845" w14:textId="783DAD27" w:rsidR="00CE3DC2" w:rsidRDefault="00CE3DC2" w:rsidP="00CE3DC2">
      <w:pPr>
        <w:jc w:val="both"/>
        <w:rPr>
          <w:rFonts w:ascii="Arial" w:hAnsi="Arial" w:cs="Arial"/>
          <w:sz w:val="24"/>
          <w:szCs w:val="24"/>
          <w:lang w:eastAsia="en-GB"/>
        </w:rPr>
      </w:pPr>
      <w:r>
        <w:rPr>
          <w:rFonts w:ascii="Arial" w:hAnsi="Arial" w:cs="Arial"/>
          <w:sz w:val="24"/>
          <w:szCs w:val="24"/>
        </w:rPr>
        <w:t>Allens Croft and Shenley Fields Nursery Schools ensure that First Aid boxes, identified by a white cross on a green background, are available in all rooms accessed by children and adults and contain adequate supplies for treating injuries that may occur based the nature of the potential hazards identified by a risk assessment.  Schools’ should make themselves aware of the Health and Safety Executive’s minimum expected provision.</w:t>
      </w:r>
    </w:p>
    <w:p w14:paraId="1E31C4E7" w14:textId="77777777" w:rsidR="00CE3DC2" w:rsidRDefault="00CE3DC2" w:rsidP="00CE3DC2">
      <w:pPr>
        <w:jc w:val="both"/>
        <w:rPr>
          <w:rFonts w:ascii="Arial" w:hAnsi="Arial" w:cs="Arial"/>
          <w:sz w:val="24"/>
          <w:szCs w:val="24"/>
        </w:rPr>
      </w:pPr>
    </w:p>
    <w:p w14:paraId="765B907B" w14:textId="77777777" w:rsidR="00CE3DC2" w:rsidRDefault="00CE3DC2" w:rsidP="00CE3DC2">
      <w:pPr>
        <w:jc w:val="both"/>
        <w:rPr>
          <w:rFonts w:ascii="Arial" w:hAnsi="Arial" w:cs="Arial"/>
          <w:sz w:val="24"/>
          <w:szCs w:val="24"/>
        </w:rPr>
      </w:pPr>
      <w:r>
        <w:rPr>
          <w:rFonts w:ascii="Arial" w:hAnsi="Arial" w:cs="Arial"/>
          <w:sz w:val="24"/>
          <w:szCs w:val="24"/>
        </w:rPr>
        <w:t>Only the expected First Aid supplies should be kept which should not contain creams, lotions or drugs, however seemingly mild, but may include saline or water sachets to irrigate wounds.</w:t>
      </w:r>
    </w:p>
    <w:p w14:paraId="31C2B239" w14:textId="77777777" w:rsidR="00CE3DC2" w:rsidRDefault="00CE3DC2" w:rsidP="00CE3DC2">
      <w:pPr>
        <w:jc w:val="both"/>
        <w:rPr>
          <w:rFonts w:ascii="Arial" w:hAnsi="Arial" w:cs="Arial"/>
          <w:sz w:val="24"/>
          <w:szCs w:val="24"/>
        </w:rPr>
      </w:pPr>
      <w:r>
        <w:rPr>
          <w:rFonts w:ascii="Arial" w:hAnsi="Arial" w:cs="Arial"/>
          <w:sz w:val="24"/>
          <w:szCs w:val="24"/>
        </w:rPr>
        <w:t xml:space="preserve">The location of First Aid boxes is identified by clear signage in all rooms being accessed by children and adults. </w:t>
      </w:r>
    </w:p>
    <w:p w14:paraId="153C1225" w14:textId="77777777" w:rsidR="00CE3DC2" w:rsidRDefault="00CE3DC2" w:rsidP="00CE3DC2">
      <w:pPr>
        <w:jc w:val="both"/>
        <w:rPr>
          <w:rFonts w:ascii="Arial" w:hAnsi="Arial" w:cs="Arial"/>
          <w:sz w:val="24"/>
          <w:szCs w:val="24"/>
        </w:rPr>
      </w:pPr>
    </w:p>
    <w:p w14:paraId="3C90DC53" w14:textId="77777777" w:rsidR="00CE3DC2" w:rsidRDefault="00CE3DC2" w:rsidP="00CE3DC2">
      <w:pPr>
        <w:rPr>
          <w:rFonts w:ascii="Arial" w:hAnsi="Arial" w:cs="Arial"/>
          <w:sz w:val="24"/>
          <w:szCs w:val="24"/>
        </w:rPr>
      </w:pPr>
      <w:r>
        <w:rPr>
          <w:rFonts w:ascii="Arial" w:hAnsi="Arial" w:cs="Arial"/>
          <w:sz w:val="24"/>
          <w:szCs w:val="24"/>
        </w:rPr>
        <w:t xml:space="preserve">First aid boxes must display the following </w:t>
      </w:r>
      <w:proofErr w:type="gramStart"/>
      <w:r>
        <w:rPr>
          <w:rFonts w:ascii="Arial" w:hAnsi="Arial" w:cs="Arial"/>
          <w:sz w:val="24"/>
          <w:szCs w:val="24"/>
        </w:rPr>
        <w:t>information:-</w:t>
      </w:r>
      <w:proofErr w:type="gramEnd"/>
    </w:p>
    <w:p w14:paraId="1C612F8D" w14:textId="77777777" w:rsidR="00CE3DC2" w:rsidRDefault="00CE3DC2" w:rsidP="00CE3DC2">
      <w:pPr>
        <w:rPr>
          <w:rFonts w:ascii="Arial" w:hAnsi="Arial" w:cs="Arial"/>
          <w:sz w:val="24"/>
          <w:szCs w:val="24"/>
        </w:rPr>
      </w:pPr>
    </w:p>
    <w:p w14:paraId="5769EE11" w14:textId="77777777" w:rsidR="00CE3DC2" w:rsidRDefault="00CE3DC2" w:rsidP="00474B70">
      <w:pPr>
        <w:numPr>
          <w:ilvl w:val="0"/>
          <w:numId w:val="9"/>
        </w:numPr>
        <w:spacing w:line="276" w:lineRule="auto"/>
        <w:rPr>
          <w:rFonts w:ascii="Arial" w:hAnsi="Arial" w:cs="Arial"/>
          <w:sz w:val="24"/>
          <w:szCs w:val="24"/>
        </w:rPr>
      </w:pPr>
      <w:r>
        <w:rPr>
          <w:rFonts w:ascii="Arial" w:hAnsi="Arial" w:cs="Arial"/>
          <w:sz w:val="24"/>
          <w:szCs w:val="24"/>
        </w:rPr>
        <w:t>The name of the person responsible for their upkeep;</w:t>
      </w:r>
    </w:p>
    <w:p w14:paraId="15DEE4B6" w14:textId="77777777" w:rsidR="00CE3DC2" w:rsidRDefault="00CE3DC2" w:rsidP="00474B70">
      <w:pPr>
        <w:numPr>
          <w:ilvl w:val="0"/>
          <w:numId w:val="9"/>
        </w:numPr>
        <w:spacing w:line="276" w:lineRule="auto"/>
        <w:rPr>
          <w:rFonts w:ascii="Arial" w:hAnsi="Arial" w:cs="Arial"/>
          <w:sz w:val="24"/>
          <w:szCs w:val="24"/>
        </w:rPr>
      </w:pPr>
      <w:r>
        <w:rPr>
          <w:rFonts w:ascii="Arial" w:hAnsi="Arial" w:cs="Arial"/>
          <w:sz w:val="24"/>
          <w:szCs w:val="24"/>
        </w:rPr>
        <w:t>The nearest alternative First Aid box, in case further supplies are required;</w:t>
      </w:r>
    </w:p>
    <w:p w14:paraId="22F8C820" w14:textId="77777777" w:rsidR="00CE3DC2" w:rsidRDefault="00CE3DC2" w:rsidP="00474B70">
      <w:pPr>
        <w:numPr>
          <w:ilvl w:val="0"/>
          <w:numId w:val="9"/>
        </w:numPr>
        <w:spacing w:line="276" w:lineRule="auto"/>
        <w:rPr>
          <w:rFonts w:ascii="Arial" w:hAnsi="Arial" w:cs="Arial"/>
          <w:sz w:val="24"/>
          <w:szCs w:val="24"/>
        </w:rPr>
      </w:pPr>
      <w:r>
        <w:rPr>
          <w:rFonts w:ascii="Arial" w:hAnsi="Arial" w:cs="Arial"/>
          <w:sz w:val="24"/>
          <w:szCs w:val="24"/>
        </w:rPr>
        <w:t>A list of the contents of the first aid box and instructions for replenishing arrangements;</w:t>
      </w:r>
    </w:p>
    <w:p w14:paraId="3D223B55" w14:textId="77777777" w:rsidR="00CE3DC2" w:rsidRDefault="00CE3DC2" w:rsidP="00474B70">
      <w:pPr>
        <w:numPr>
          <w:ilvl w:val="0"/>
          <w:numId w:val="9"/>
        </w:numPr>
        <w:spacing w:line="276" w:lineRule="auto"/>
        <w:rPr>
          <w:rFonts w:ascii="Arial" w:hAnsi="Arial" w:cs="Arial"/>
          <w:sz w:val="24"/>
          <w:szCs w:val="24"/>
        </w:rPr>
      </w:pPr>
      <w:r>
        <w:rPr>
          <w:rFonts w:ascii="Arial" w:hAnsi="Arial" w:cs="Arial"/>
          <w:sz w:val="24"/>
          <w:szCs w:val="24"/>
        </w:rPr>
        <w:t>The location of the school’s accident book.</w:t>
      </w:r>
    </w:p>
    <w:p w14:paraId="654AFF32" w14:textId="77777777" w:rsidR="00CE3DC2" w:rsidRDefault="00CE3DC2" w:rsidP="00CE3DC2">
      <w:pPr>
        <w:rPr>
          <w:rFonts w:ascii="Arial" w:hAnsi="Arial" w:cs="Arial"/>
          <w:sz w:val="24"/>
          <w:szCs w:val="24"/>
        </w:rPr>
      </w:pPr>
    </w:p>
    <w:p w14:paraId="092D20C5" w14:textId="77777777" w:rsidR="00CE3DC2" w:rsidRDefault="00CE3DC2" w:rsidP="00CE3DC2">
      <w:pPr>
        <w:jc w:val="both"/>
        <w:rPr>
          <w:rFonts w:ascii="Arial" w:hAnsi="Arial" w:cs="Arial"/>
          <w:sz w:val="24"/>
          <w:szCs w:val="24"/>
        </w:rPr>
      </w:pPr>
      <w:r>
        <w:rPr>
          <w:rFonts w:ascii="Arial" w:hAnsi="Arial" w:cs="Arial"/>
          <w:sz w:val="24"/>
          <w:szCs w:val="24"/>
        </w:rPr>
        <w:t xml:space="preserve">Authorised school personnel should </w:t>
      </w:r>
      <w:proofErr w:type="gramStart"/>
      <w:r>
        <w:rPr>
          <w:rFonts w:ascii="Arial" w:hAnsi="Arial" w:cs="Arial"/>
          <w:sz w:val="24"/>
          <w:szCs w:val="24"/>
        </w:rPr>
        <w:t>maintained</w:t>
      </w:r>
      <w:proofErr w:type="gramEnd"/>
      <w:r>
        <w:rPr>
          <w:rFonts w:ascii="Arial" w:hAnsi="Arial" w:cs="Arial"/>
          <w:sz w:val="24"/>
          <w:szCs w:val="24"/>
        </w:rPr>
        <w:t xml:space="preserve"> and restock First Aid Boxes promptly when necessary and the staff who are responsible for maintaining the First Aid Box should be aware of the procedure for re-ordering supplies.</w:t>
      </w:r>
    </w:p>
    <w:p w14:paraId="234EE5DB" w14:textId="77777777" w:rsidR="00CE3DC2" w:rsidRDefault="00CE3DC2" w:rsidP="00CE3DC2">
      <w:pPr>
        <w:rPr>
          <w:rFonts w:ascii="Arial" w:hAnsi="Arial" w:cs="Arial"/>
          <w:b/>
          <w:color w:val="FF0000"/>
          <w:sz w:val="24"/>
          <w:szCs w:val="24"/>
        </w:rPr>
      </w:pPr>
    </w:p>
    <w:p w14:paraId="2187A931" w14:textId="58F4A4F3" w:rsidR="00CE3DC2" w:rsidRDefault="00CE3DC2" w:rsidP="00CE3DC2">
      <w:pPr>
        <w:rPr>
          <w:rFonts w:ascii="Arial" w:hAnsi="Arial" w:cs="Arial"/>
          <w:b/>
          <w:color w:val="FF0000"/>
          <w:sz w:val="24"/>
          <w:szCs w:val="24"/>
        </w:rPr>
      </w:pPr>
    </w:p>
    <w:p w14:paraId="6C7284BB" w14:textId="77777777" w:rsidR="00CE3DC2" w:rsidRDefault="00CE3DC2" w:rsidP="00CE3DC2">
      <w:pPr>
        <w:rPr>
          <w:rFonts w:ascii="Arial" w:hAnsi="Arial" w:cs="Arial"/>
          <w:b/>
          <w:sz w:val="24"/>
          <w:szCs w:val="24"/>
        </w:rPr>
      </w:pPr>
      <w:r>
        <w:rPr>
          <w:rFonts w:ascii="Arial" w:hAnsi="Arial" w:cs="Arial"/>
          <w:b/>
          <w:sz w:val="24"/>
          <w:szCs w:val="24"/>
        </w:rPr>
        <w:t>9.1 Minimum Expected First Aid box contents:</w:t>
      </w:r>
    </w:p>
    <w:p w14:paraId="005AE22A" w14:textId="77777777" w:rsidR="00CE3DC2" w:rsidRDefault="00CE3DC2" w:rsidP="00CE3DC2">
      <w:pPr>
        <w:rPr>
          <w:rFonts w:ascii="Arial" w:hAnsi="Arial" w:cs="Arial"/>
          <w:b/>
          <w:sz w:val="24"/>
          <w:szCs w:val="24"/>
        </w:rPr>
      </w:pPr>
    </w:p>
    <w:p w14:paraId="39A30BD9" w14:textId="77777777" w:rsidR="00CE3DC2" w:rsidRDefault="00CE3DC2" w:rsidP="00CE3DC2">
      <w:pPr>
        <w:rPr>
          <w:rFonts w:ascii="Arial" w:hAnsi="Arial" w:cs="Arial"/>
          <w:b/>
          <w:color w:val="FF0000"/>
          <w:sz w:val="24"/>
          <w:szCs w:val="24"/>
        </w:rPr>
      </w:pPr>
    </w:p>
    <w:tbl>
      <w:tblPr>
        <w:tblpPr w:leftFromText="180" w:rightFromText="180" w:vertAnchor="text"/>
        <w:tblW w:w="0" w:type="auto"/>
        <w:shd w:val="clear" w:color="auto" w:fill="FFFFFF"/>
        <w:tblCellMar>
          <w:left w:w="0" w:type="dxa"/>
          <w:right w:w="0" w:type="dxa"/>
        </w:tblCellMar>
        <w:tblLook w:val="04A0" w:firstRow="1" w:lastRow="0" w:firstColumn="1" w:lastColumn="0" w:noHBand="0" w:noVBand="1"/>
      </w:tblPr>
      <w:tblGrid>
        <w:gridCol w:w="591"/>
        <w:gridCol w:w="2830"/>
        <w:gridCol w:w="1276"/>
      </w:tblGrid>
      <w:tr w:rsidR="00CE3DC2" w14:paraId="23ADDBB9" w14:textId="77777777" w:rsidTr="00CE3DC2">
        <w:trPr>
          <w:trHeight w:val="388"/>
        </w:trPr>
        <w:tc>
          <w:tcPr>
            <w:tcW w:w="56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0A4C37" w14:textId="77777777" w:rsidR="00CE3DC2" w:rsidRDefault="00CE3DC2">
            <w:pPr>
              <w:rPr>
                <w:rFonts w:ascii="Calibri" w:hAnsi="Calibri" w:cs="Times New Roman"/>
                <w:color w:val="000000"/>
                <w:sz w:val="24"/>
                <w:szCs w:val="24"/>
              </w:rPr>
            </w:pPr>
            <w:r>
              <w:rPr>
                <w:rFonts w:ascii="Calibri" w:hAnsi="Calibri"/>
                <w:b/>
                <w:bCs/>
                <w:color w:val="000000"/>
              </w:rPr>
              <w:t>QTY</w:t>
            </w:r>
          </w:p>
        </w:tc>
        <w:tc>
          <w:tcPr>
            <w:tcW w:w="283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91AADAE" w14:textId="77777777" w:rsidR="00CE3DC2" w:rsidRDefault="00CE3DC2">
            <w:pPr>
              <w:jc w:val="center"/>
              <w:rPr>
                <w:rFonts w:ascii="Calibri" w:hAnsi="Calibri"/>
                <w:color w:val="000000"/>
                <w:sz w:val="24"/>
                <w:szCs w:val="24"/>
              </w:rPr>
            </w:pPr>
            <w:r>
              <w:rPr>
                <w:rFonts w:ascii="Calibri" w:hAnsi="Calibri"/>
                <w:b/>
                <w:bCs/>
                <w:color w:val="000000"/>
              </w:rPr>
              <w:t>Description</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F859B90" w14:textId="77777777" w:rsidR="00CE3DC2" w:rsidRDefault="00CE3DC2">
            <w:pPr>
              <w:jc w:val="center"/>
              <w:rPr>
                <w:rFonts w:ascii="Calibri" w:hAnsi="Calibri"/>
                <w:color w:val="000000"/>
                <w:sz w:val="24"/>
                <w:szCs w:val="24"/>
              </w:rPr>
            </w:pPr>
            <w:r>
              <w:rPr>
                <w:rFonts w:ascii="Calibri" w:hAnsi="Calibri"/>
                <w:b/>
                <w:bCs/>
                <w:color w:val="000000"/>
              </w:rPr>
              <w:t>Checked</w:t>
            </w:r>
          </w:p>
        </w:tc>
      </w:tr>
      <w:tr w:rsidR="00CE3DC2" w14:paraId="18FDAB17" w14:textId="77777777" w:rsidTr="00CE3DC2">
        <w:trPr>
          <w:trHeight w:val="266"/>
        </w:trPr>
        <w:tc>
          <w:tcPr>
            <w:tcW w:w="5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D31E13" w14:textId="77777777" w:rsidR="00CE3DC2" w:rsidRDefault="00CE3DC2">
            <w:pPr>
              <w:rPr>
                <w:rFonts w:ascii="Calibri" w:hAnsi="Calibri"/>
                <w:color w:val="000000"/>
                <w:sz w:val="24"/>
                <w:szCs w:val="24"/>
              </w:rPr>
            </w:pPr>
            <w:r>
              <w:rPr>
                <w:rFonts w:ascii="Calibri" w:hAnsi="Calibri"/>
                <w:b/>
                <w:bCs/>
                <w:color w:val="000000"/>
              </w:rPr>
              <w:t>   1</w:t>
            </w:r>
          </w:p>
        </w:tc>
        <w:tc>
          <w:tcPr>
            <w:tcW w:w="28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359EE3" w14:textId="77777777" w:rsidR="00CE3DC2" w:rsidRDefault="00CE3DC2">
            <w:pPr>
              <w:rPr>
                <w:rFonts w:ascii="Calibri" w:hAnsi="Calibri"/>
                <w:color w:val="000000"/>
                <w:sz w:val="24"/>
                <w:szCs w:val="24"/>
              </w:rPr>
            </w:pPr>
            <w:r>
              <w:rPr>
                <w:rFonts w:ascii="Calibri" w:hAnsi="Calibri"/>
                <w:b/>
                <w:bCs/>
                <w:color w:val="000000"/>
                <w:sz w:val="18"/>
                <w:szCs w:val="18"/>
              </w:rPr>
              <w:t>General Advice Leaflet</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1D3817" w14:textId="77777777" w:rsidR="00CE3DC2" w:rsidRDefault="00CE3DC2">
            <w:pPr>
              <w:jc w:val="center"/>
              <w:rPr>
                <w:rFonts w:ascii="Calibri" w:hAnsi="Calibri"/>
                <w:color w:val="000000"/>
                <w:sz w:val="24"/>
                <w:szCs w:val="24"/>
              </w:rPr>
            </w:pPr>
            <w:r>
              <w:rPr>
                <w:rFonts w:ascii="Calibri" w:hAnsi="Calibri"/>
                <w:b/>
                <w:bCs/>
                <w:color w:val="000000"/>
              </w:rPr>
              <w:t>Weekly</w:t>
            </w:r>
          </w:p>
        </w:tc>
      </w:tr>
      <w:tr w:rsidR="00CE3DC2" w14:paraId="4584DF77" w14:textId="77777777" w:rsidTr="00CE3DC2">
        <w:trPr>
          <w:trHeight w:val="266"/>
        </w:trPr>
        <w:tc>
          <w:tcPr>
            <w:tcW w:w="5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69957F0" w14:textId="77777777" w:rsidR="00CE3DC2" w:rsidRDefault="00CE3DC2">
            <w:pPr>
              <w:jc w:val="center"/>
              <w:rPr>
                <w:rFonts w:ascii="Calibri" w:hAnsi="Calibri"/>
                <w:color w:val="000000"/>
                <w:sz w:val="24"/>
                <w:szCs w:val="24"/>
              </w:rPr>
            </w:pPr>
            <w:r>
              <w:rPr>
                <w:rFonts w:ascii="Calibri" w:hAnsi="Calibri"/>
                <w:b/>
                <w:bCs/>
                <w:color w:val="000000"/>
              </w:rPr>
              <w:t>2</w:t>
            </w:r>
          </w:p>
        </w:tc>
        <w:tc>
          <w:tcPr>
            <w:tcW w:w="28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CF7012" w14:textId="77777777" w:rsidR="00CE3DC2" w:rsidRDefault="00CE3DC2">
            <w:pPr>
              <w:rPr>
                <w:rFonts w:ascii="Calibri" w:hAnsi="Calibri"/>
                <w:color w:val="000000"/>
                <w:sz w:val="24"/>
                <w:szCs w:val="24"/>
              </w:rPr>
            </w:pPr>
            <w:r>
              <w:rPr>
                <w:rFonts w:ascii="Calibri" w:hAnsi="Calibri"/>
                <w:b/>
                <w:bCs/>
                <w:color w:val="000000"/>
                <w:sz w:val="18"/>
                <w:szCs w:val="18"/>
              </w:rPr>
              <w:t>Protective Face Shield</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0B533B" w14:textId="77777777" w:rsidR="00CE3DC2" w:rsidRDefault="00CE3DC2">
            <w:pPr>
              <w:jc w:val="center"/>
              <w:rPr>
                <w:rFonts w:ascii="Calibri" w:hAnsi="Calibri"/>
                <w:color w:val="000000"/>
                <w:sz w:val="24"/>
                <w:szCs w:val="24"/>
              </w:rPr>
            </w:pPr>
            <w:r>
              <w:rPr>
                <w:rFonts w:ascii="Calibri" w:hAnsi="Calibri"/>
                <w:b/>
                <w:bCs/>
                <w:color w:val="000000"/>
              </w:rPr>
              <w:t>Weekly</w:t>
            </w:r>
          </w:p>
        </w:tc>
      </w:tr>
      <w:tr w:rsidR="00CE3DC2" w14:paraId="0CDDCD46" w14:textId="77777777" w:rsidTr="00CE3DC2">
        <w:trPr>
          <w:trHeight w:val="266"/>
        </w:trPr>
        <w:tc>
          <w:tcPr>
            <w:tcW w:w="5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7DBAB0" w14:textId="77777777" w:rsidR="00CE3DC2" w:rsidRDefault="00CE3DC2">
            <w:pPr>
              <w:jc w:val="center"/>
              <w:rPr>
                <w:rFonts w:ascii="Calibri" w:hAnsi="Calibri"/>
                <w:color w:val="000000"/>
                <w:sz w:val="24"/>
                <w:szCs w:val="24"/>
              </w:rPr>
            </w:pPr>
            <w:r>
              <w:rPr>
                <w:rFonts w:ascii="Calibri" w:hAnsi="Calibri"/>
                <w:b/>
                <w:bCs/>
                <w:color w:val="000000"/>
                <w:sz w:val="16"/>
                <w:szCs w:val="16"/>
              </w:rPr>
              <w:t>4</w:t>
            </w:r>
          </w:p>
        </w:tc>
        <w:tc>
          <w:tcPr>
            <w:tcW w:w="28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6FBF57" w14:textId="77777777" w:rsidR="00CE3DC2" w:rsidRDefault="00CE3DC2">
            <w:pPr>
              <w:rPr>
                <w:rFonts w:ascii="Calibri" w:hAnsi="Calibri"/>
                <w:color w:val="000000"/>
                <w:sz w:val="24"/>
                <w:szCs w:val="24"/>
              </w:rPr>
            </w:pPr>
            <w:r>
              <w:rPr>
                <w:rFonts w:ascii="Calibri" w:hAnsi="Calibri"/>
                <w:b/>
                <w:bCs/>
                <w:color w:val="000000"/>
                <w:sz w:val="18"/>
                <w:szCs w:val="18"/>
              </w:rPr>
              <w:t>Individual Sterile Triangle Bandage</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0C386F" w14:textId="77777777" w:rsidR="00CE3DC2" w:rsidRDefault="00CE3DC2">
            <w:pPr>
              <w:jc w:val="center"/>
              <w:rPr>
                <w:rFonts w:ascii="Calibri" w:hAnsi="Calibri"/>
                <w:color w:val="000000"/>
                <w:sz w:val="24"/>
                <w:szCs w:val="24"/>
              </w:rPr>
            </w:pPr>
            <w:r>
              <w:rPr>
                <w:rFonts w:ascii="Calibri" w:hAnsi="Calibri"/>
                <w:b/>
                <w:bCs/>
                <w:color w:val="000000"/>
              </w:rPr>
              <w:t>Weekly</w:t>
            </w:r>
          </w:p>
        </w:tc>
      </w:tr>
      <w:tr w:rsidR="00CE3DC2" w14:paraId="0A3E050B" w14:textId="77777777" w:rsidTr="00CE3DC2">
        <w:trPr>
          <w:trHeight w:val="266"/>
        </w:trPr>
        <w:tc>
          <w:tcPr>
            <w:tcW w:w="5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18ACD4" w14:textId="77777777" w:rsidR="00CE3DC2" w:rsidRDefault="00CE3DC2">
            <w:pPr>
              <w:jc w:val="center"/>
              <w:rPr>
                <w:rFonts w:ascii="Calibri" w:hAnsi="Calibri"/>
                <w:color w:val="000000"/>
                <w:sz w:val="24"/>
                <w:szCs w:val="24"/>
              </w:rPr>
            </w:pPr>
            <w:r>
              <w:rPr>
                <w:rFonts w:ascii="Calibri" w:hAnsi="Calibri"/>
                <w:b/>
                <w:bCs/>
                <w:color w:val="000000"/>
                <w:sz w:val="16"/>
                <w:szCs w:val="16"/>
              </w:rPr>
              <w:t>4</w:t>
            </w:r>
          </w:p>
        </w:tc>
        <w:tc>
          <w:tcPr>
            <w:tcW w:w="28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AB15E9" w14:textId="77777777" w:rsidR="00CE3DC2" w:rsidRDefault="00CE3DC2">
            <w:pPr>
              <w:rPr>
                <w:rFonts w:ascii="Calibri" w:hAnsi="Calibri"/>
                <w:color w:val="000000"/>
                <w:sz w:val="24"/>
                <w:szCs w:val="24"/>
              </w:rPr>
            </w:pPr>
            <w:r>
              <w:rPr>
                <w:rFonts w:ascii="Calibri" w:hAnsi="Calibri"/>
                <w:b/>
                <w:bCs/>
                <w:color w:val="000000"/>
                <w:sz w:val="18"/>
                <w:szCs w:val="18"/>
              </w:rPr>
              <w:t>Individual Conforming Bandage 7.5cm x 4m</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745DC5" w14:textId="77777777" w:rsidR="00CE3DC2" w:rsidRDefault="00CE3DC2">
            <w:pPr>
              <w:jc w:val="center"/>
              <w:rPr>
                <w:rFonts w:ascii="Calibri" w:hAnsi="Calibri"/>
                <w:color w:val="000000"/>
                <w:sz w:val="24"/>
                <w:szCs w:val="24"/>
              </w:rPr>
            </w:pPr>
            <w:r>
              <w:rPr>
                <w:rFonts w:ascii="Calibri" w:hAnsi="Calibri"/>
                <w:b/>
                <w:bCs/>
                <w:color w:val="000000"/>
              </w:rPr>
              <w:t>Weekly</w:t>
            </w:r>
          </w:p>
        </w:tc>
      </w:tr>
      <w:tr w:rsidR="00CE3DC2" w14:paraId="47C80D70" w14:textId="77777777" w:rsidTr="00CE3DC2">
        <w:trPr>
          <w:trHeight w:val="266"/>
        </w:trPr>
        <w:tc>
          <w:tcPr>
            <w:tcW w:w="5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542C80" w14:textId="77777777" w:rsidR="00CE3DC2" w:rsidRDefault="00CE3DC2">
            <w:pPr>
              <w:jc w:val="center"/>
              <w:rPr>
                <w:rFonts w:ascii="Calibri" w:hAnsi="Calibri"/>
                <w:color w:val="000000"/>
                <w:sz w:val="24"/>
                <w:szCs w:val="24"/>
              </w:rPr>
            </w:pPr>
            <w:r>
              <w:rPr>
                <w:rFonts w:ascii="Calibri" w:hAnsi="Calibri"/>
                <w:b/>
                <w:bCs/>
                <w:color w:val="000000"/>
                <w:sz w:val="16"/>
                <w:szCs w:val="16"/>
              </w:rPr>
              <w:t>4</w:t>
            </w:r>
          </w:p>
        </w:tc>
        <w:tc>
          <w:tcPr>
            <w:tcW w:w="28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3BD224" w14:textId="77777777" w:rsidR="00CE3DC2" w:rsidRDefault="00CE3DC2">
            <w:pPr>
              <w:rPr>
                <w:rFonts w:ascii="Calibri" w:hAnsi="Calibri"/>
                <w:color w:val="000000"/>
                <w:sz w:val="24"/>
                <w:szCs w:val="24"/>
              </w:rPr>
            </w:pPr>
            <w:r>
              <w:rPr>
                <w:rFonts w:ascii="Calibri" w:hAnsi="Calibri"/>
                <w:b/>
                <w:bCs/>
                <w:color w:val="000000"/>
                <w:sz w:val="18"/>
                <w:szCs w:val="18"/>
              </w:rPr>
              <w:t>Individual Sterile Standard Wound Dressing 18cm x 18cm</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F965ED" w14:textId="77777777" w:rsidR="00CE3DC2" w:rsidRDefault="00CE3DC2">
            <w:pPr>
              <w:jc w:val="center"/>
              <w:rPr>
                <w:rFonts w:ascii="Calibri" w:hAnsi="Calibri"/>
                <w:color w:val="000000"/>
                <w:sz w:val="24"/>
                <w:szCs w:val="24"/>
              </w:rPr>
            </w:pPr>
            <w:r>
              <w:rPr>
                <w:rFonts w:ascii="Calibri" w:hAnsi="Calibri"/>
                <w:b/>
                <w:bCs/>
                <w:color w:val="000000"/>
              </w:rPr>
              <w:t>Weekly</w:t>
            </w:r>
          </w:p>
        </w:tc>
      </w:tr>
      <w:tr w:rsidR="00CE3DC2" w14:paraId="0A1A3D42" w14:textId="77777777" w:rsidTr="00CE3DC2">
        <w:trPr>
          <w:trHeight w:val="266"/>
        </w:trPr>
        <w:tc>
          <w:tcPr>
            <w:tcW w:w="5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B86172" w14:textId="77777777" w:rsidR="00CE3DC2" w:rsidRDefault="00CE3DC2">
            <w:pPr>
              <w:jc w:val="center"/>
              <w:rPr>
                <w:rFonts w:ascii="Calibri" w:hAnsi="Calibri"/>
                <w:color w:val="000000"/>
                <w:sz w:val="24"/>
                <w:szCs w:val="24"/>
              </w:rPr>
            </w:pPr>
            <w:r>
              <w:rPr>
                <w:rFonts w:ascii="Calibri" w:hAnsi="Calibri"/>
                <w:b/>
                <w:bCs/>
                <w:color w:val="000000"/>
                <w:sz w:val="16"/>
                <w:szCs w:val="16"/>
              </w:rPr>
              <w:t>50+</w:t>
            </w:r>
          </w:p>
        </w:tc>
        <w:tc>
          <w:tcPr>
            <w:tcW w:w="28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7F3180" w14:textId="77777777" w:rsidR="00CE3DC2" w:rsidRDefault="00CE3DC2">
            <w:pPr>
              <w:rPr>
                <w:rFonts w:ascii="Calibri" w:hAnsi="Calibri"/>
                <w:color w:val="000000"/>
                <w:sz w:val="24"/>
                <w:szCs w:val="24"/>
              </w:rPr>
            </w:pPr>
            <w:r>
              <w:rPr>
                <w:rFonts w:ascii="Calibri" w:hAnsi="Calibri"/>
                <w:b/>
                <w:bCs/>
                <w:color w:val="000000"/>
                <w:sz w:val="18"/>
                <w:szCs w:val="18"/>
              </w:rPr>
              <w:t>Assorted Plasters</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9AC23B" w14:textId="77777777" w:rsidR="00CE3DC2" w:rsidRDefault="00CE3DC2">
            <w:pPr>
              <w:jc w:val="center"/>
              <w:rPr>
                <w:rFonts w:ascii="Calibri" w:hAnsi="Calibri"/>
                <w:color w:val="000000"/>
                <w:sz w:val="24"/>
                <w:szCs w:val="24"/>
              </w:rPr>
            </w:pPr>
            <w:r>
              <w:rPr>
                <w:rFonts w:ascii="Calibri" w:hAnsi="Calibri"/>
                <w:b/>
                <w:bCs/>
                <w:color w:val="000000"/>
              </w:rPr>
              <w:t>Weekly</w:t>
            </w:r>
          </w:p>
        </w:tc>
      </w:tr>
      <w:tr w:rsidR="00CE3DC2" w14:paraId="39A4B568" w14:textId="77777777" w:rsidTr="00CE3DC2">
        <w:trPr>
          <w:trHeight w:val="266"/>
        </w:trPr>
        <w:tc>
          <w:tcPr>
            <w:tcW w:w="5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ACCF11" w14:textId="77777777" w:rsidR="00CE3DC2" w:rsidRDefault="00CE3DC2">
            <w:pPr>
              <w:jc w:val="center"/>
              <w:rPr>
                <w:rFonts w:ascii="Calibri" w:hAnsi="Calibri"/>
                <w:color w:val="000000"/>
                <w:sz w:val="24"/>
                <w:szCs w:val="24"/>
              </w:rPr>
            </w:pPr>
            <w:r>
              <w:rPr>
                <w:rFonts w:ascii="Calibri" w:hAnsi="Calibri"/>
                <w:b/>
                <w:bCs/>
                <w:color w:val="000000"/>
                <w:sz w:val="16"/>
                <w:szCs w:val="16"/>
              </w:rPr>
              <w:t>5</w:t>
            </w:r>
          </w:p>
        </w:tc>
        <w:tc>
          <w:tcPr>
            <w:tcW w:w="28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907A99" w14:textId="77777777" w:rsidR="00CE3DC2" w:rsidRDefault="00CE3DC2">
            <w:pPr>
              <w:rPr>
                <w:rFonts w:ascii="Calibri" w:hAnsi="Calibri"/>
                <w:color w:val="000000"/>
                <w:sz w:val="24"/>
                <w:szCs w:val="24"/>
              </w:rPr>
            </w:pPr>
            <w:r>
              <w:rPr>
                <w:rFonts w:ascii="Calibri" w:hAnsi="Calibri"/>
                <w:b/>
                <w:bCs/>
                <w:color w:val="000000"/>
                <w:sz w:val="18"/>
                <w:szCs w:val="18"/>
              </w:rPr>
              <w:t>Eye Wash</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BBF4A3" w14:textId="77777777" w:rsidR="00CE3DC2" w:rsidRDefault="00CE3DC2">
            <w:pPr>
              <w:jc w:val="center"/>
              <w:rPr>
                <w:rFonts w:ascii="Calibri" w:hAnsi="Calibri"/>
                <w:color w:val="000000"/>
                <w:sz w:val="24"/>
                <w:szCs w:val="24"/>
              </w:rPr>
            </w:pPr>
            <w:r>
              <w:rPr>
                <w:rFonts w:ascii="Calibri" w:hAnsi="Calibri"/>
                <w:b/>
                <w:bCs/>
                <w:color w:val="000000"/>
              </w:rPr>
              <w:t>Weekly</w:t>
            </w:r>
          </w:p>
        </w:tc>
      </w:tr>
      <w:tr w:rsidR="00CE3DC2" w14:paraId="39735ACC" w14:textId="77777777" w:rsidTr="00CE3DC2">
        <w:trPr>
          <w:trHeight w:val="266"/>
        </w:trPr>
        <w:tc>
          <w:tcPr>
            <w:tcW w:w="5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D0265A" w14:textId="77777777" w:rsidR="00CE3DC2" w:rsidRDefault="00CE3DC2">
            <w:pPr>
              <w:jc w:val="center"/>
              <w:rPr>
                <w:rFonts w:ascii="Calibri" w:hAnsi="Calibri"/>
                <w:color w:val="000000"/>
                <w:sz w:val="24"/>
                <w:szCs w:val="24"/>
              </w:rPr>
            </w:pPr>
            <w:r>
              <w:rPr>
                <w:rFonts w:ascii="Calibri" w:hAnsi="Calibri"/>
                <w:b/>
                <w:bCs/>
                <w:color w:val="000000"/>
                <w:sz w:val="16"/>
                <w:szCs w:val="16"/>
              </w:rPr>
              <w:t>25</w:t>
            </w:r>
          </w:p>
        </w:tc>
        <w:tc>
          <w:tcPr>
            <w:tcW w:w="28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5C4728" w14:textId="77777777" w:rsidR="00CE3DC2" w:rsidRDefault="00CE3DC2">
            <w:pPr>
              <w:rPr>
                <w:rFonts w:ascii="Calibri" w:hAnsi="Calibri"/>
                <w:color w:val="000000"/>
                <w:sz w:val="24"/>
                <w:szCs w:val="24"/>
              </w:rPr>
            </w:pPr>
            <w:r>
              <w:rPr>
                <w:rFonts w:ascii="Calibri" w:hAnsi="Calibri"/>
                <w:b/>
                <w:bCs/>
                <w:color w:val="000000"/>
                <w:sz w:val="18"/>
                <w:szCs w:val="18"/>
              </w:rPr>
              <w:t>Sterile Moist Wipes</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2271C4" w14:textId="77777777" w:rsidR="00CE3DC2" w:rsidRDefault="00CE3DC2">
            <w:pPr>
              <w:jc w:val="center"/>
              <w:rPr>
                <w:rFonts w:ascii="Calibri" w:hAnsi="Calibri"/>
                <w:color w:val="000000"/>
                <w:sz w:val="24"/>
                <w:szCs w:val="24"/>
              </w:rPr>
            </w:pPr>
            <w:r>
              <w:rPr>
                <w:rFonts w:ascii="Calibri" w:hAnsi="Calibri"/>
                <w:b/>
                <w:bCs/>
                <w:color w:val="000000"/>
              </w:rPr>
              <w:t>Weekly</w:t>
            </w:r>
          </w:p>
        </w:tc>
      </w:tr>
      <w:tr w:rsidR="00CE3DC2" w14:paraId="6387F3E3" w14:textId="77777777" w:rsidTr="00CE3DC2">
        <w:trPr>
          <w:trHeight w:val="266"/>
        </w:trPr>
        <w:tc>
          <w:tcPr>
            <w:tcW w:w="5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6F21D9" w14:textId="77777777" w:rsidR="00CE3DC2" w:rsidRDefault="00CE3DC2">
            <w:pPr>
              <w:jc w:val="center"/>
              <w:rPr>
                <w:rFonts w:ascii="Calibri" w:hAnsi="Calibri"/>
                <w:color w:val="000000"/>
                <w:sz w:val="24"/>
                <w:szCs w:val="24"/>
              </w:rPr>
            </w:pPr>
            <w:r>
              <w:rPr>
                <w:rFonts w:ascii="Calibri" w:hAnsi="Calibri"/>
                <w:b/>
                <w:bCs/>
                <w:color w:val="000000"/>
                <w:sz w:val="16"/>
                <w:szCs w:val="16"/>
              </w:rPr>
              <w:t>2</w:t>
            </w:r>
          </w:p>
        </w:tc>
        <w:tc>
          <w:tcPr>
            <w:tcW w:w="28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723E39" w14:textId="77777777" w:rsidR="00CE3DC2" w:rsidRDefault="00CE3DC2">
            <w:pPr>
              <w:rPr>
                <w:rFonts w:ascii="Calibri" w:hAnsi="Calibri"/>
                <w:color w:val="000000"/>
                <w:sz w:val="24"/>
                <w:szCs w:val="24"/>
              </w:rPr>
            </w:pPr>
            <w:r>
              <w:rPr>
                <w:rFonts w:ascii="Calibri" w:hAnsi="Calibri"/>
                <w:b/>
                <w:bCs/>
                <w:color w:val="000000"/>
                <w:sz w:val="18"/>
                <w:szCs w:val="18"/>
              </w:rPr>
              <w:t>Sterile Eye Dressing</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C9F9FB" w14:textId="77777777" w:rsidR="00CE3DC2" w:rsidRDefault="00CE3DC2">
            <w:pPr>
              <w:jc w:val="center"/>
              <w:rPr>
                <w:rFonts w:ascii="Calibri" w:hAnsi="Calibri"/>
                <w:color w:val="000000"/>
                <w:sz w:val="24"/>
                <w:szCs w:val="24"/>
              </w:rPr>
            </w:pPr>
            <w:r>
              <w:rPr>
                <w:rFonts w:ascii="Calibri" w:hAnsi="Calibri"/>
                <w:b/>
                <w:bCs/>
                <w:color w:val="000000"/>
              </w:rPr>
              <w:t>Weekly</w:t>
            </w:r>
          </w:p>
        </w:tc>
      </w:tr>
      <w:tr w:rsidR="00CE3DC2" w14:paraId="5E007F15" w14:textId="77777777" w:rsidTr="00CE3DC2">
        <w:trPr>
          <w:trHeight w:val="266"/>
        </w:trPr>
        <w:tc>
          <w:tcPr>
            <w:tcW w:w="5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A44645" w14:textId="77777777" w:rsidR="00CE3DC2" w:rsidRDefault="00CE3DC2">
            <w:pPr>
              <w:jc w:val="center"/>
              <w:rPr>
                <w:rFonts w:ascii="Calibri" w:hAnsi="Calibri"/>
                <w:color w:val="000000"/>
                <w:sz w:val="24"/>
                <w:szCs w:val="24"/>
              </w:rPr>
            </w:pPr>
            <w:r>
              <w:rPr>
                <w:rFonts w:ascii="Calibri" w:hAnsi="Calibri"/>
                <w:b/>
                <w:bCs/>
                <w:color w:val="000000"/>
                <w:sz w:val="16"/>
                <w:szCs w:val="16"/>
              </w:rPr>
              <w:t>yes</w:t>
            </w:r>
          </w:p>
        </w:tc>
        <w:tc>
          <w:tcPr>
            <w:tcW w:w="28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28BA1B" w14:textId="77777777" w:rsidR="00CE3DC2" w:rsidRDefault="00CE3DC2">
            <w:pPr>
              <w:rPr>
                <w:rFonts w:ascii="Calibri" w:hAnsi="Calibri"/>
                <w:color w:val="000000"/>
                <w:sz w:val="24"/>
                <w:szCs w:val="24"/>
              </w:rPr>
            </w:pPr>
            <w:r>
              <w:rPr>
                <w:rFonts w:ascii="Calibri" w:hAnsi="Calibri"/>
                <w:b/>
                <w:bCs/>
                <w:color w:val="000000"/>
                <w:sz w:val="18"/>
                <w:szCs w:val="18"/>
              </w:rPr>
              <w:t>Safety Pins, Scissors, Tweezers</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786D29" w14:textId="77777777" w:rsidR="00CE3DC2" w:rsidRDefault="00CE3DC2">
            <w:pPr>
              <w:jc w:val="center"/>
              <w:rPr>
                <w:rFonts w:ascii="Calibri" w:hAnsi="Calibri"/>
                <w:color w:val="000000"/>
                <w:sz w:val="24"/>
                <w:szCs w:val="24"/>
              </w:rPr>
            </w:pPr>
            <w:r>
              <w:rPr>
                <w:rFonts w:ascii="Calibri" w:hAnsi="Calibri"/>
                <w:b/>
                <w:bCs/>
                <w:color w:val="000000"/>
              </w:rPr>
              <w:t>Weekly</w:t>
            </w:r>
          </w:p>
        </w:tc>
      </w:tr>
      <w:tr w:rsidR="00CE3DC2" w14:paraId="0CA80AC9" w14:textId="77777777" w:rsidTr="00CE3DC2">
        <w:trPr>
          <w:trHeight w:val="266"/>
        </w:trPr>
        <w:tc>
          <w:tcPr>
            <w:tcW w:w="5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182384" w14:textId="77777777" w:rsidR="00CE3DC2" w:rsidRDefault="00CE3DC2">
            <w:pPr>
              <w:jc w:val="center"/>
              <w:rPr>
                <w:rFonts w:ascii="Calibri" w:hAnsi="Calibri"/>
                <w:color w:val="000000"/>
                <w:sz w:val="24"/>
                <w:szCs w:val="24"/>
              </w:rPr>
            </w:pPr>
            <w:r>
              <w:rPr>
                <w:rFonts w:ascii="Calibri" w:hAnsi="Calibri"/>
                <w:b/>
                <w:bCs/>
                <w:color w:val="000000"/>
                <w:sz w:val="16"/>
                <w:szCs w:val="16"/>
              </w:rPr>
              <w:t>5</w:t>
            </w:r>
          </w:p>
        </w:tc>
        <w:tc>
          <w:tcPr>
            <w:tcW w:w="28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176575" w14:textId="77777777" w:rsidR="00CE3DC2" w:rsidRDefault="00CE3DC2">
            <w:pPr>
              <w:rPr>
                <w:rFonts w:ascii="Calibri" w:hAnsi="Calibri"/>
                <w:color w:val="000000"/>
                <w:sz w:val="24"/>
                <w:szCs w:val="24"/>
              </w:rPr>
            </w:pPr>
            <w:r>
              <w:rPr>
                <w:rFonts w:ascii="Calibri" w:hAnsi="Calibri"/>
                <w:b/>
                <w:bCs/>
                <w:color w:val="000000"/>
                <w:sz w:val="18"/>
                <w:szCs w:val="18"/>
              </w:rPr>
              <w:t>Rolls of Hypoallergenic Tape</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9BFF90" w14:textId="77777777" w:rsidR="00CE3DC2" w:rsidRDefault="00CE3DC2">
            <w:pPr>
              <w:jc w:val="center"/>
              <w:rPr>
                <w:rFonts w:ascii="Calibri" w:hAnsi="Calibri"/>
                <w:color w:val="000000"/>
                <w:sz w:val="24"/>
                <w:szCs w:val="24"/>
              </w:rPr>
            </w:pPr>
            <w:r>
              <w:rPr>
                <w:rFonts w:ascii="Calibri" w:hAnsi="Calibri"/>
                <w:b/>
                <w:bCs/>
                <w:color w:val="000000"/>
              </w:rPr>
              <w:t>Weekly</w:t>
            </w:r>
          </w:p>
        </w:tc>
      </w:tr>
      <w:tr w:rsidR="00CE3DC2" w14:paraId="41697E2C" w14:textId="77777777" w:rsidTr="00CE3DC2">
        <w:trPr>
          <w:trHeight w:val="266"/>
        </w:trPr>
        <w:tc>
          <w:tcPr>
            <w:tcW w:w="5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B281D6" w14:textId="77777777" w:rsidR="00CE3DC2" w:rsidRDefault="00CE3DC2">
            <w:pPr>
              <w:jc w:val="center"/>
              <w:rPr>
                <w:rFonts w:ascii="Calibri" w:hAnsi="Calibri"/>
                <w:color w:val="000000"/>
                <w:sz w:val="24"/>
                <w:szCs w:val="24"/>
              </w:rPr>
            </w:pPr>
            <w:r>
              <w:rPr>
                <w:rFonts w:ascii="Calibri" w:hAnsi="Calibri"/>
                <w:b/>
                <w:bCs/>
                <w:color w:val="000000"/>
                <w:sz w:val="16"/>
                <w:szCs w:val="16"/>
              </w:rPr>
              <w:t>yes</w:t>
            </w:r>
          </w:p>
        </w:tc>
        <w:tc>
          <w:tcPr>
            <w:tcW w:w="28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2BA6CA" w14:textId="77777777" w:rsidR="00CE3DC2" w:rsidRDefault="00CE3DC2">
            <w:pPr>
              <w:rPr>
                <w:rFonts w:ascii="Calibri" w:hAnsi="Calibri"/>
                <w:color w:val="000000"/>
                <w:sz w:val="24"/>
                <w:szCs w:val="24"/>
              </w:rPr>
            </w:pPr>
            <w:r>
              <w:rPr>
                <w:rFonts w:ascii="Calibri" w:hAnsi="Calibri"/>
                <w:b/>
                <w:bCs/>
                <w:color w:val="000000"/>
                <w:sz w:val="18"/>
                <w:szCs w:val="18"/>
              </w:rPr>
              <w:t>2 Pairs of Disposable Gloves</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AA6820" w14:textId="77777777" w:rsidR="00CE3DC2" w:rsidRDefault="00CE3DC2">
            <w:pPr>
              <w:jc w:val="center"/>
              <w:rPr>
                <w:rFonts w:ascii="Calibri" w:hAnsi="Calibri"/>
                <w:color w:val="000000"/>
                <w:sz w:val="24"/>
                <w:szCs w:val="24"/>
              </w:rPr>
            </w:pPr>
            <w:r>
              <w:rPr>
                <w:rFonts w:ascii="Calibri" w:hAnsi="Calibri"/>
                <w:b/>
                <w:bCs/>
                <w:color w:val="000000"/>
              </w:rPr>
              <w:t>Weekly</w:t>
            </w:r>
          </w:p>
        </w:tc>
      </w:tr>
    </w:tbl>
    <w:p w14:paraId="071A4311" w14:textId="77777777" w:rsidR="00CE3DC2" w:rsidRDefault="00CE3DC2" w:rsidP="00CE3DC2">
      <w:pPr>
        <w:rPr>
          <w:rFonts w:ascii="Arial" w:hAnsi="Arial" w:cs="Arial"/>
          <w:b/>
          <w:color w:val="FF0000"/>
          <w:sz w:val="24"/>
          <w:szCs w:val="24"/>
        </w:rPr>
      </w:pPr>
    </w:p>
    <w:p w14:paraId="158B97EE" w14:textId="77777777" w:rsidR="00CE3DC2" w:rsidRDefault="00CE3DC2" w:rsidP="00CE3DC2">
      <w:pPr>
        <w:rPr>
          <w:rFonts w:ascii="Arial" w:hAnsi="Arial" w:cs="Arial"/>
          <w:b/>
          <w:color w:val="FF0000"/>
          <w:sz w:val="24"/>
          <w:szCs w:val="24"/>
        </w:rPr>
      </w:pPr>
    </w:p>
    <w:p w14:paraId="27503425" w14:textId="77777777" w:rsidR="00CE3DC2" w:rsidRDefault="00CE3DC2" w:rsidP="00CE3DC2">
      <w:pPr>
        <w:rPr>
          <w:rFonts w:ascii="Arial" w:hAnsi="Arial" w:cs="Arial"/>
          <w:b/>
          <w:color w:val="FF0000"/>
          <w:sz w:val="24"/>
          <w:szCs w:val="24"/>
        </w:rPr>
      </w:pPr>
    </w:p>
    <w:p w14:paraId="4AED2923" w14:textId="77777777" w:rsidR="00CE3DC2" w:rsidRDefault="00CE3DC2" w:rsidP="00CE3DC2">
      <w:pPr>
        <w:rPr>
          <w:rFonts w:ascii="Arial" w:hAnsi="Arial" w:cs="Arial"/>
          <w:b/>
          <w:color w:val="FF0000"/>
          <w:sz w:val="24"/>
          <w:szCs w:val="24"/>
        </w:rPr>
      </w:pPr>
    </w:p>
    <w:p w14:paraId="074FF850" w14:textId="77777777" w:rsidR="00CE3DC2" w:rsidRDefault="00CE3DC2" w:rsidP="00CE3DC2">
      <w:pPr>
        <w:rPr>
          <w:rFonts w:ascii="Arial" w:hAnsi="Arial" w:cs="Arial"/>
          <w:b/>
          <w:color w:val="FF0000"/>
          <w:sz w:val="24"/>
          <w:szCs w:val="24"/>
        </w:rPr>
      </w:pPr>
    </w:p>
    <w:p w14:paraId="21F5CB50" w14:textId="77777777" w:rsidR="00CE3DC2" w:rsidRDefault="00CE3DC2" w:rsidP="00CE3DC2">
      <w:pPr>
        <w:rPr>
          <w:rFonts w:ascii="Arial" w:hAnsi="Arial" w:cs="Arial"/>
          <w:b/>
          <w:color w:val="FF0000"/>
          <w:sz w:val="24"/>
          <w:szCs w:val="24"/>
        </w:rPr>
      </w:pPr>
    </w:p>
    <w:p w14:paraId="6D858304" w14:textId="77777777" w:rsidR="00CE3DC2" w:rsidRDefault="00CE3DC2" w:rsidP="00CE3DC2">
      <w:pPr>
        <w:rPr>
          <w:rFonts w:ascii="Arial" w:hAnsi="Arial" w:cs="Arial"/>
          <w:b/>
          <w:color w:val="FF0000"/>
          <w:sz w:val="24"/>
          <w:szCs w:val="24"/>
        </w:rPr>
      </w:pPr>
    </w:p>
    <w:p w14:paraId="3600312E" w14:textId="77777777" w:rsidR="00CE3DC2" w:rsidRDefault="00CE3DC2" w:rsidP="00CE3DC2">
      <w:pPr>
        <w:rPr>
          <w:rFonts w:ascii="Arial" w:hAnsi="Arial" w:cs="Arial"/>
          <w:b/>
          <w:color w:val="FF0000"/>
          <w:sz w:val="24"/>
          <w:szCs w:val="24"/>
        </w:rPr>
      </w:pPr>
    </w:p>
    <w:p w14:paraId="406B8DF3" w14:textId="77777777" w:rsidR="00CE3DC2" w:rsidRDefault="00CE3DC2" w:rsidP="00CE3DC2">
      <w:pPr>
        <w:rPr>
          <w:rFonts w:ascii="Arial" w:hAnsi="Arial" w:cs="Arial"/>
          <w:b/>
          <w:color w:val="FF0000"/>
          <w:sz w:val="24"/>
          <w:szCs w:val="24"/>
        </w:rPr>
      </w:pPr>
    </w:p>
    <w:p w14:paraId="79316DC1" w14:textId="77777777" w:rsidR="00CE3DC2" w:rsidRDefault="00CE3DC2" w:rsidP="00CE3DC2">
      <w:pPr>
        <w:rPr>
          <w:rFonts w:ascii="Arial" w:hAnsi="Arial" w:cs="Arial"/>
          <w:b/>
          <w:color w:val="FF0000"/>
          <w:sz w:val="24"/>
          <w:szCs w:val="24"/>
        </w:rPr>
      </w:pPr>
    </w:p>
    <w:p w14:paraId="784C7414" w14:textId="77777777" w:rsidR="00CE3DC2" w:rsidRDefault="00CE3DC2" w:rsidP="00CE3DC2">
      <w:pPr>
        <w:rPr>
          <w:rFonts w:ascii="Arial" w:hAnsi="Arial" w:cs="Arial"/>
          <w:b/>
          <w:color w:val="FF0000"/>
          <w:sz w:val="24"/>
          <w:szCs w:val="24"/>
        </w:rPr>
      </w:pPr>
    </w:p>
    <w:p w14:paraId="280E23EB" w14:textId="77777777" w:rsidR="00CE3DC2" w:rsidRDefault="00CE3DC2" w:rsidP="00CE3DC2">
      <w:pPr>
        <w:rPr>
          <w:rFonts w:ascii="Arial" w:hAnsi="Arial" w:cs="Arial"/>
          <w:b/>
          <w:color w:val="FF0000"/>
          <w:sz w:val="24"/>
          <w:szCs w:val="24"/>
        </w:rPr>
      </w:pPr>
    </w:p>
    <w:p w14:paraId="4184C391" w14:textId="77777777" w:rsidR="00CE3DC2" w:rsidRDefault="00CE3DC2" w:rsidP="00CE3DC2">
      <w:pPr>
        <w:rPr>
          <w:rFonts w:ascii="Arial" w:hAnsi="Arial" w:cs="Arial"/>
          <w:b/>
          <w:color w:val="FF0000"/>
          <w:sz w:val="24"/>
          <w:szCs w:val="24"/>
        </w:rPr>
      </w:pPr>
    </w:p>
    <w:p w14:paraId="1D4F594F" w14:textId="77777777" w:rsidR="00CE3DC2" w:rsidRDefault="00CE3DC2" w:rsidP="00CE3DC2">
      <w:pPr>
        <w:rPr>
          <w:rFonts w:ascii="Arial" w:hAnsi="Arial" w:cs="Arial"/>
          <w:b/>
          <w:color w:val="FF0000"/>
          <w:sz w:val="24"/>
          <w:szCs w:val="24"/>
        </w:rPr>
      </w:pPr>
    </w:p>
    <w:p w14:paraId="0821F80E" w14:textId="77777777" w:rsidR="00CE3DC2" w:rsidRDefault="00CE3DC2" w:rsidP="00CE3DC2">
      <w:pPr>
        <w:rPr>
          <w:rFonts w:ascii="Arial" w:hAnsi="Arial" w:cs="Arial"/>
          <w:b/>
          <w:color w:val="FF0000"/>
          <w:sz w:val="24"/>
          <w:szCs w:val="24"/>
        </w:rPr>
      </w:pPr>
    </w:p>
    <w:p w14:paraId="1A35E816" w14:textId="77777777" w:rsidR="00CE3DC2" w:rsidRDefault="00CE3DC2" w:rsidP="00CE3DC2">
      <w:pPr>
        <w:rPr>
          <w:rFonts w:ascii="Arial" w:hAnsi="Arial" w:cs="Arial"/>
          <w:b/>
          <w:color w:val="FF0000"/>
          <w:sz w:val="24"/>
          <w:szCs w:val="24"/>
        </w:rPr>
      </w:pPr>
    </w:p>
    <w:p w14:paraId="211553E9" w14:textId="77777777" w:rsidR="00CE3DC2" w:rsidRDefault="00CE3DC2" w:rsidP="00CE3DC2">
      <w:pPr>
        <w:rPr>
          <w:rFonts w:ascii="Arial" w:hAnsi="Arial" w:cs="Arial"/>
          <w:b/>
          <w:color w:val="FF0000"/>
          <w:sz w:val="24"/>
          <w:szCs w:val="24"/>
        </w:rPr>
      </w:pPr>
    </w:p>
    <w:p w14:paraId="4A40C2CC" w14:textId="77777777" w:rsidR="00CE3DC2" w:rsidRDefault="00CE3DC2" w:rsidP="00CE3DC2">
      <w:pPr>
        <w:spacing w:line="360" w:lineRule="auto"/>
        <w:rPr>
          <w:rFonts w:ascii="Arial" w:hAnsi="Arial" w:cs="Arial"/>
          <w:color w:val="000000"/>
          <w:sz w:val="24"/>
          <w:szCs w:val="24"/>
        </w:rPr>
      </w:pPr>
    </w:p>
    <w:p w14:paraId="317DEBF2"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11.1</w:t>
      </w:r>
    </w:p>
    <w:p w14:paraId="46D1629A"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 xml:space="preserve">The named persons responsible for ordering and maintaining first aid resources are named at the outset of this policy. </w:t>
      </w:r>
      <w:r>
        <w:rPr>
          <w:rFonts w:ascii="Arial" w:hAnsi="Arial" w:cs="Arial"/>
          <w:sz w:val="24"/>
          <w:szCs w:val="24"/>
        </w:rPr>
        <w:t>We endeavour to check each first aid box weekly. These should contain a sufficient quantity of suitable first aid materials and nothing else i.e. the use of tablets, antiseptic solutions, eye drops, burn cream and any other similar medication or treatment is strictly forbidden.</w:t>
      </w:r>
    </w:p>
    <w:p w14:paraId="69C096EB" w14:textId="77777777" w:rsidR="00CE3DC2" w:rsidRDefault="00CE3DC2" w:rsidP="00CE3DC2">
      <w:pPr>
        <w:spacing w:line="360" w:lineRule="auto"/>
        <w:rPr>
          <w:rFonts w:ascii="Arial" w:hAnsi="Arial" w:cs="Arial"/>
          <w:color w:val="000000"/>
          <w:sz w:val="24"/>
          <w:szCs w:val="24"/>
        </w:rPr>
      </w:pPr>
    </w:p>
    <w:p w14:paraId="1C6AA192"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11.2</w:t>
      </w:r>
    </w:p>
    <w:p w14:paraId="41C51C9B"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Plasters are used as an effective way of sealing a cut or wound and as a source of comfort to children, unless we are informed by a parent that this is unsuitable for their child.</w:t>
      </w:r>
    </w:p>
    <w:p w14:paraId="41E7337C" w14:textId="77777777" w:rsidR="00CE3DC2" w:rsidRDefault="00CE3DC2" w:rsidP="00CE3DC2">
      <w:pPr>
        <w:spacing w:line="360" w:lineRule="auto"/>
        <w:rPr>
          <w:rFonts w:ascii="Arial" w:hAnsi="Arial" w:cs="Arial"/>
          <w:color w:val="000000"/>
          <w:sz w:val="24"/>
          <w:szCs w:val="24"/>
        </w:rPr>
      </w:pPr>
    </w:p>
    <w:p w14:paraId="5DAEF955"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11.3</w:t>
      </w:r>
    </w:p>
    <w:p w14:paraId="1CA01131"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First aid resources are kept in each of the teaching areas. Staff are made aware of the location of these resources during their induction programme.</w:t>
      </w:r>
    </w:p>
    <w:p w14:paraId="43C03A13"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11.4</w:t>
      </w:r>
    </w:p>
    <w:p w14:paraId="4080CA5C"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The vast majority of our staff in our schools hold a current paediatric full first aid qualification.</w:t>
      </w:r>
    </w:p>
    <w:p w14:paraId="27E014FF" w14:textId="77777777" w:rsidR="00CE3DC2" w:rsidRDefault="00CE3DC2" w:rsidP="00CE3DC2">
      <w:pPr>
        <w:spacing w:line="360" w:lineRule="auto"/>
        <w:rPr>
          <w:rFonts w:ascii="Arial" w:hAnsi="Arial" w:cs="Arial"/>
          <w:color w:val="000000"/>
          <w:sz w:val="24"/>
          <w:szCs w:val="24"/>
        </w:rPr>
      </w:pPr>
    </w:p>
    <w:p w14:paraId="5A9251DA"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12.0</w:t>
      </w:r>
    </w:p>
    <w:p w14:paraId="3A5B0285" w14:textId="77777777" w:rsidR="00CE3DC2" w:rsidRDefault="00CE3DC2" w:rsidP="00CE3DC2">
      <w:pPr>
        <w:spacing w:line="360" w:lineRule="auto"/>
        <w:rPr>
          <w:rFonts w:ascii="Arial" w:hAnsi="Arial" w:cs="Arial"/>
          <w:b/>
          <w:color w:val="000000"/>
          <w:sz w:val="24"/>
          <w:szCs w:val="24"/>
        </w:rPr>
      </w:pPr>
      <w:r>
        <w:rPr>
          <w:rFonts w:ascii="Arial" w:hAnsi="Arial" w:cs="Arial"/>
          <w:b/>
          <w:color w:val="000000"/>
          <w:sz w:val="24"/>
          <w:szCs w:val="24"/>
        </w:rPr>
        <w:t>Emergencies:</w:t>
      </w:r>
    </w:p>
    <w:p w14:paraId="507C787D" w14:textId="77777777" w:rsidR="00CE3DC2" w:rsidRDefault="00CE3DC2" w:rsidP="00CE3DC2">
      <w:pPr>
        <w:spacing w:line="360" w:lineRule="auto"/>
        <w:rPr>
          <w:rFonts w:ascii="Arial" w:hAnsi="Arial" w:cs="Arial"/>
          <w:b/>
          <w:color w:val="000000"/>
          <w:sz w:val="24"/>
          <w:szCs w:val="24"/>
        </w:rPr>
      </w:pPr>
    </w:p>
    <w:p w14:paraId="52273AE3" w14:textId="1C71D1FE" w:rsidR="00CE3DC2" w:rsidRDefault="00CE3DC2" w:rsidP="00CE3DC2">
      <w:pPr>
        <w:jc w:val="both"/>
        <w:rPr>
          <w:rFonts w:ascii="Arial" w:hAnsi="Arial" w:cs="Arial"/>
          <w:color w:val="000000"/>
          <w:sz w:val="24"/>
          <w:szCs w:val="24"/>
          <w:lang w:eastAsia="en-GB"/>
        </w:rPr>
      </w:pPr>
      <w:r>
        <w:rPr>
          <w:rFonts w:ascii="Arial" w:hAnsi="Arial" w:cs="Arial"/>
          <w:color w:val="000000"/>
          <w:sz w:val="24"/>
          <w:szCs w:val="24"/>
        </w:rPr>
        <w:t xml:space="preserve">As part of a general risk management processes Allens Croft and Shenley Fields will have arrangements in place for dealing with general emergency situations, for example staff know how to call the emergency services and who is responsible for carrying out emergency procedures. Care Plans will give details of how to deal with specific emergencies relating to a pupil’s medical needs, including when and what medication should be administered. </w:t>
      </w:r>
    </w:p>
    <w:p w14:paraId="460AEA62" w14:textId="77777777" w:rsidR="00CE3DC2" w:rsidRDefault="00CE3DC2" w:rsidP="00CE3DC2">
      <w:pPr>
        <w:jc w:val="both"/>
        <w:rPr>
          <w:rFonts w:ascii="Arial" w:hAnsi="Arial" w:cs="Arial"/>
          <w:color w:val="000000"/>
          <w:sz w:val="24"/>
          <w:szCs w:val="24"/>
        </w:rPr>
      </w:pPr>
    </w:p>
    <w:p w14:paraId="2BCE9C3A" w14:textId="136264F7" w:rsidR="00CE3DC2" w:rsidRDefault="00CE3DC2" w:rsidP="00CE3DC2">
      <w:pPr>
        <w:rPr>
          <w:rFonts w:ascii="Arial" w:hAnsi="Arial" w:cs="Arial"/>
          <w:color w:val="000000"/>
          <w:sz w:val="24"/>
          <w:szCs w:val="24"/>
        </w:rPr>
      </w:pPr>
      <w:r>
        <w:rPr>
          <w:rFonts w:ascii="Arial" w:hAnsi="Arial" w:cs="Arial"/>
          <w:color w:val="000000"/>
          <w:sz w:val="24"/>
          <w:szCs w:val="24"/>
        </w:rPr>
        <w:t>Allens Crof</w:t>
      </w:r>
      <w:r w:rsidR="00A7418D">
        <w:rPr>
          <w:rFonts w:ascii="Arial" w:hAnsi="Arial" w:cs="Arial"/>
          <w:color w:val="000000"/>
          <w:sz w:val="24"/>
          <w:szCs w:val="24"/>
        </w:rPr>
        <w:t>t</w:t>
      </w:r>
      <w:r>
        <w:rPr>
          <w:rFonts w:ascii="Arial" w:hAnsi="Arial" w:cs="Arial"/>
          <w:color w:val="000000"/>
          <w:sz w:val="24"/>
          <w:szCs w:val="24"/>
        </w:rPr>
        <w:t xml:space="preserve"> and Shenley Fields staff are advised ‘</w:t>
      </w:r>
      <w:r>
        <w:rPr>
          <w:rFonts w:ascii="Arial" w:hAnsi="Arial" w:cs="Arial"/>
          <w:b/>
          <w:color w:val="000000"/>
          <w:sz w:val="24"/>
          <w:szCs w:val="24"/>
        </w:rPr>
        <w:t>if in doubt an ambulance should always be called’</w:t>
      </w:r>
      <w:r>
        <w:rPr>
          <w:rFonts w:ascii="Arial" w:hAnsi="Arial" w:cs="Arial"/>
          <w:color w:val="000000"/>
          <w:sz w:val="24"/>
          <w:szCs w:val="24"/>
        </w:rPr>
        <w:t xml:space="preserve"> and staff will never be permitted take a child to hospital in their own car. If a parent is unable to accompany their child to hospital, a member of staff will always accompany a child taken to hospital by ambulance and will stay with the child until their parent arrives.  </w:t>
      </w:r>
    </w:p>
    <w:p w14:paraId="304C22C1" w14:textId="77777777" w:rsidR="00CE3DC2" w:rsidRDefault="00CE3DC2" w:rsidP="00CE3DC2">
      <w:pPr>
        <w:rPr>
          <w:rFonts w:ascii="Arial" w:hAnsi="Arial" w:cs="Arial"/>
          <w:color w:val="000000"/>
          <w:sz w:val="24"/>
          <w:szCs w:val="24"/>
        </w:rPr>
      </w:pPr>
    </w:p>
    <w:p w14:paraId="73DE1D1A" w14:textId="77777777" w:rsidR="00CE3DC2" w:rsidRDefault="00CE3DC2" w:rsidP="00CE3DC2">
      <w:pPr>
        <w:jc w:val="both"/>
        <w:rPr>
          <w:rFonts w:ascii="Arial" w:hAnsi="Arial" w:cs="Arial"/>
          <w:color w:val="000000"/>
          <w:sz w:val="24"/>
          <w:szCs w:val="24"/>
        </w:rPr>
      </w:pPr>
      <w:r>
        <w:rPr>
          <w:rFonts w:ascii="Arial" w:hAnsi="Arial" w:cs="Arial"/>
          <w:color w:val="000000"/>
          <w:sz w:val="24"/>
          <w:szCs w:val="24"/>
        </w:rPr>
        <w:t>If a parent is not present then health professionals, and not school staff, will be responsible for decisions about the medical treatment that the child requires. Staff accompanying a child to hospital have basic medical information about the child, for example their Care Plan if one is in place and identifying data e.g. full name and date of birth and their parents’ contact details.</w:t>
      </w:r>
    </w:p>
    <w:p w14:paraId="2B0F6A3A" w14:textId="77777777" w:rsidR="00CE3DC2" w:rsidRDefault="00CE3DC2" w:rsidP="00CE3DC2">
      <w:pPr>
        <w:spacing w:line="360" w:lineRule="auto"/>
        <w:rPr>
          <w:rFonts w:ascii="Arial" w:hAnsi="Arial" w:cs="Arial"/>
          <w:color w:val="FF0000"/>
          <w:sz w:val="24"/>
          <w:szCs w:val="24"/>
        </w:rPr>
      </w:pPr>
    </w:p>
    <w:p w14:paraId="096B0F9C"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12.1</w:t>
      </w:r>
    </w:p>
    <w:p w14:paraId="6B4293A9"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 xml:space="preserve">Staff </w:t>
      </w:r>
      <w:r>
        <w:rPr>
          <w:rFonts w:ascii="Arial" w:hAnsi="Arial" w:cs="Arial"/>
          <w:b/>
          <w:bCs/>
          <w:color w:val="000000"/>
          <w:sz w:val="24"/>
          <w:szCs w:val="24"/>
        </w:rPr>
        <w:t>should not</w:t>
      </w:r>
      <w:r>
        <w:rPr>
          <w:rFonts w:ascii="Arial" w:hAnsi="Arial" w:cs="Arial"/>
          <w:color w:val="000000"/>
          <w:sz w:val="24"/>
          <w:szCs w:val="24"/>
        </w:rPr>
        <w:t xml:space="preserve"> drive a child to hospital in their own car. An ambulance should be called in such circumstances.</w:t>
      </w:r>
    </w:p>
    <w:p w14:paraId="742798E0" w14:textId="77777777" w:rsidR="00CE3DC2" w:rsidRDefault="00CE3DC2" w:rsidP="00CE3DC2">
      <w:pPr>
        <w:spacing w:line="360" w:lineRule="auto"/>
        <w:rPr>
          <w:rFonts w:ascii="Arial" w:hAnsi="Arial" w:cs="Arial"/>
          <w:color w:val="000000"/>
          <w:sz w:val="24"/>
          <w:szCs w:val="24"/>
        </w:rPr>
      </w:pPr>
    </w:p>
    <w:p w14:paraId="2E20CB87"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12.2</w:t>
      </w:r>
    </w:p>
    <w:p w14:paraId="3B2CC127"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Children with particular requirements may need an ‘individual health care plan’. This plan should identify how to manage the child and who has responsibility in an emergency throughout the day (this may need to include a member of the ‘before school’ or ‘after school’ provision, for example).</w:t>
      </w:r>
    </w:p>
    <w:p w14:paraId="3EFAB71B" w14:textId="77777777" w:rsidR="00CE3DC2" w:rsidRDefault="00CE3DC2" w:rsidP="00CE3DC2">
      <w:pPr>
        <w:spacing w:line="360" w:lineRule="auto"/>
        <w:rPr>
          <w:rFonts w:ascii="Arial" w:hAnsi="Arial" w:cs="Arial"/>
          <w:color w:val="000000"/>
          <w:sz w:val="24"/>
          <w:szCs w:val="24"/>
        </w:rPr>
      </w:pPr>
    </w:p>
    <w:p w14:paraId="334F5AA8"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13.0</w:t>
      </w:r>
    </w:p>
    <w:p w14:paraId="06559C54" w14:textId="77777777" w:rsidR="00CE3DC2" w:rsidRDefault="00CE3DC2" w:rsidP="00CE3DC2">
      <w:pPr>
        <w:spacing w:line="360" w:lineRule="auto"/>
        <w:rPr>
          <w:rFonts w:ascii="Arial" w:hAnsi="Arial" w:cs="Arial"/>
          <w:b/>
          <w:color w:val="000000"/>
          <w:sz w:val="24"/>
          <w:szCs w:val="24"/>
        </w:rPr>
      </w:pPr>
      <w:r>
        <w:rPr>
          <w:rFonts w:ascii="Arial" w:hAnsi="Arial" w:cs="Arial"/>
          <w:b/>
          <w:color w:val="000000"/>
          <w:sz w:val="24"/>
          <w:szCs w:val="24"/>
        </w:rPr>
        <w:t>When a child sustains a Head Injury:</w:t>
      </w:r>
    </w:p>
    <w:p w14:paraId="1D5AE5F6"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13.1</w:t>
      </w:r>
    </w:p>
    <w:p w14:paraId="4334BE9F"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 xml:space="preserve">a qualified first aider should be informed and make an assessment. Informing the child’s parents should be considered. </w:t>
      </w:r>
    </w:p>
    <w:p w14:paraId="5981B2B3" w14:textId="77777777" w:rsidR="00CE3DC2" w:rsidRDefault="00CE3DC2" w:rsidP="00CE3DC2">
      <w:pPr>
        <w:spacing w:line="360" w:lineRule="auto"/>
        <w:rPr>
          <w:rFonts w:ascii="Arial" w:hAnsi="Arial" w:cs="Arial"/>
          <w:color w:val="000000"/>
          <w:sz w:val="24"/>
          <w:szCs w:val="24"/>
        </w:rPr>
      </w:pPr>
    </w:p>
    <w:p w14:paraId="5FB16E2B"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13.2</w:t>
      </w:r>
    </w:p>
    <w:p w14:paraId="34DC4C1A"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it must be recorded in one of the accident books. The parent/carer collecting the child must sign and retain the slip.</w:t>
      </w:r>
    </w:p>
    <w:p w14:paraId="02604B2E" w14:textId="77777777" w:rsidR="00CE3DC2" w:rsidRDefault="00CE3DC2" w:rsidP="00CE3DC2">
      <w:pPr>
        <w:spacing w:line="360" w:lineRule="auto"/>
        <w:rPr>
          <w:rFonts w:ascii="Arial" w:hAnsi="Arial" w:cs="Arial"/>
          <w:color w:val="000000"/>
          <w:sz w:val="24"/>
          <w:szCs w:val="24"/>
        </w:rPr>
      </w:pPr>
    </w:p>
    <w:p w14:paraId="4330CCFF" w14:textId="77777777" w:rsidR="00CE3DC2" w:rsidRDefault="00CE3DC2" w:rsidP="00CE3DC2">
      <w:pPr>
        <w:spacing w:line="360" w:lineRule="auto"/>
        <w:rPr>
          <w:rFonts w:ascii="Arial" w:hAnsi="Arial" w:cs="Arial"/>
          <w:sz w:val="24"/>
          <w:szCs w:val="24"/>
        </w:rPr>
      </w:pPr>
      <w:r>
        <w:rPr>
          <w:rFonts w:ascii="Arial" w:hAnsi="Arial" w:cs="Arial"/>
          <w:sz w:val="24"/>
          <w:szCs w:val="24"/>
        </w:rPr>
        <w:t>13.4</w:t>
      </w:r>
    </w:p>
    <w:p w14:paraId="42352FB3" w14:textId="77777777" w:rsidR="00CE3DC2" w:rsidRDefault="00CE3DC2" w:rsidP="00CE3DC2">
      <w:pPr>
        <w:spacing w:line="360" w:lineRule="auto"/>
        <w:rPr>
          <w:rFonts w:ascii="Arial" w:hAnsi="Arial" w:cs="Arial"/>
          <w:sz w:val="24"/>
          <w:szCs w:val="24"/>
        </w:rPr>
      </w:pPr>
      <w:r>
        <w:rPr>
          <w:rFonts w:ascii="Arial" w:hAnsi="Arial" w:cs="Arial"/>
          <w:sz w:val="24"/>
          <w:szCs w:val="24"/>
        </w:rPr>
        <w:t>we will endeavour to provide him/her with a head injury sticker, where available.</w:t>
      </w:r>
    </w:p>
    <w:p w14:paraId="2DB6CC43" w14:textId="154AAFCB" w:rsidR="00CE3DC2" w:rsidRDefault="00CE3DC2" w:rsidP="00CE3DC2">
      <w:pPr>
        <w:spacing w:line="360" w:lineRule="auto"/>
        <w:rPr>
          <w:rFonts w:ascii="Arial" w:hAnsi="Arial" w:cs="Arial"/>
          <w:color w:val="000000"/>
          <w:sz w:val="24"/>
          <w:szCs w:val="24"/>
        </w:rPr>
      </w:pPr>
    </w:p>
    <w:p w14:paraId="58C6DF22"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13.5</w:t>
      </w:r>
    </w:p>
    <w:p w14:paraId="606B0F6A"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his/her key person/s and the leader of the provision will be informed, wherever possible.</w:t>
      </w:r>
    </w:p>
    <w:p w14:paraId="063B3D36" w14:textId="77777777" w:rsidR="00CE3DC2" w:rsidRDefault="00CE3DC2" w:rsidP="00CE3DC2">
      <w:pPr>
        <w:spacing w:line="360" w:lineRule="auto"/>
        <w:rPr>
          <w:rFonts w:ascii="Arial" w:hAnsi="Arial" w:cs="Arial"/>
          <w:color w:val="000000"/>
          <w:sz w:val="24"/>
          <w:szCs w:val="24"/>
        </w:rPr>
      </w:pPr>
    </w:p>
    <w:p w14:paraId="29A80315" w14:textId="77777777" w:rsidR="00CE3DC2" w:rsidRDefault="00CE3DC2" w:rsidP="00CE3DC2">
      <w:pPr>
        <w:spacing w:line="360" w:lineRule="auto"/>
        <w:rPr>
          <w:rFonts w:ascii="Arial" w:hAnsi="Arial" w:cs="Arial"/>
          <w:color w:val="000000"/>
          <w:sz w:val="24"/>
          <w:szCs w:val="24"/>
        </w:rPr>
      </w:pPr>
      <w:r>
        <w:rPr>
          <w:rFonts w:ascii="Arial" w:hAnsi="Arial" w:cs="Arial"/>
          <w:color w:val="000000"/>
          <w:sz w:val="24"/>
          <w:szCs w:val="24"/>
        </w:rPr>
        <w:t>13.6</w:t>
      </w:r>
    </w:p>
    <w:p w14:paraId="2D8AF487" w14:textId="77777777" w:rsidR="00CE3DC2" w:rsidRDefault="00CE3DC2" w:rsidP="00CE3DC2">
      <w:pPr>
        <w:spacing w:line="360" w:lineRule="auto"/>
        <w:ind w:right="-319"/>
        <w:rPr>
          <w:rFonts w:ascii="Arial" w:hAnsi="Arial" w:cs="Arial"/>
          <w:color w:val="000000"/>
          <w:sz w:val="24"/>
          <w:szCs w:val="24"/>
        </w:rPr>
      </w:pPr>
      <w:r>
        <w:rPr>
          <w:rFonts w:ascii="Arial" w:hAnsi="Arial" w:cs="Arial"/>
          <w:color w:val="000000"/>
          <w:sz w:val="24"/>
          <w:szCs w:val="24"/>
        </w:rPr>
        <w:t>staff should communicate effectively a head injury to a child as part of a child’s transition from one team to another and pass on the relevant forms to ensure parents/ carers are informed or in case the child’s condition deteriorates.</w:t>
      </w:r>
    </w:p>
    <w:p w14:paraId="46D3A5DA" w14:textId="77777777" w:rsidR="00CE3DC2" w:rsidRDefault="00CE3DC2" w:rsidP="00CE3DC2">
      <w:pPr>
        <w:spacing w:line="360" w:lineRule="auto"/>
        <w:ind w:right="-319"/>
        <w:rPr>
          <w:rFonts w:ascii="Arial" w:hAnsi="Arial" w:cs="Arial"/>
          <w:color w:val="000000"/>
          <w:sz w:val="24"/>
          <w:szCs w:val="24"/>
        </w:rPr>
      </w:pPr>
    </w:p>
    <w:p w14:paraId="408E689F" w14:textId="77777777" w:rsidR="00CE3DC2" w:rsidRDefault="00CE3DC2" w:rsidP="00CE3DC2">
      <w:pPr>
        <w:spacing w:line="360" w:lineRule="auto"/>
        <w:ind w:right="-319"/>
        <w:rPr>
          <w:rFonts w:ascii="Arial" w:hAnsi="Arial" w:cs="Arial"/>
          <w:color w:val="000000"/>
          <w:sz w:val="24"/>
          <w:szCs w:val="24"/>
        </w:rPr>
      </w:pPr>
      <w:r>
        <w:rPr>
          <w:rFonts w:ascii="Arial" w:hAnsi="Arial" w:cs="Arial"/>
          <w:color w:val="000000"/>
          <w:sz w:val="24"/>
          <w:szCs w:val="24"/>
        </w:rPr>
        <w:t>13.7</w:t>
      </w:r>
    </w:p>
    <w:p w14:paraId="32508018" w14:textId="77777777" w:rsidR="00CE3DC2" w:rsidRDefault="00CE3DC2" w:rsidP="00CE3DC2">
      <w:pPr>
        <w:spacing w:line="360" w:lineRule="auto"/>
        <w:ind w:right="-319"/>
        <w:rPr>
          <w:rFonts w:ascii="Arial" w:hAnsi="Arial" w:cs="Arial"/>
          <w:sz w:val="24"/>
          <w:szCs w:val="24"/>
        </w:rPr>
      </w:pPr>
      <w:r>
        <w:rPr>
          <w:rFonts w:ascii="Arial" w:hAnsi="Arial" w:cs="Arial"/>
          <w:sz w:val="24"/>
          <w:szCs w:val="24"/>
        </w:rPr>
        <w:t xml:space="preserve">which results in unconsciousness or any of the symptoms listed on the ‘head injury checklist’, or one which results in hospital treatment must be recorded on an accident sheet in the Reception Office and sent to Birmingham City Council (where the incident occurs within our Nursery School provision) or held for our records (if within Neighbourhood Nursery provision). </w:t>
      </w:r>
    </w:p>
    <w:p w14:paraId="6FAC27B7" w14:textId="6F4C2015" w:rsidR="00CE3DC2" w:rsidRDefault="00CE3DC2" w:rsidP="00CE3DC2">
      <w:pPr>
        <w:spacing w:line="360" w:lineRule="auto"/>
        <w:jc w:val="both"/>
        <w:rPr>
          <w:rFonts w:ascii="Arial" w:hAnsi="Arial" w:cs="Arial"/>
          <w:sz w:val="24"/>
          <w:szCs w:val="24"/>
        </w:rPr>
      </w:pPr>
    </w:p>
    <w:p w14:paraId="05A0BED6" w14:textId="77777777" w:rsidR="00306D5A" w:rsidRDefault="00306D5A" w:rsidP="00CE3DC2">
      <w:pPr>
        <w:spacing w:line="360" w:lineRule="auto"/>
        <w:jc w:val="both"/>
        <w:rPr>
          <w:rFonts w:ascii="Arial" w:hAnsi="Arial" w:cs="Arial"/>
          <w:color w:val="000000"/>
          <w:sz w:val="24"/>
          <w:szCs w:val="24"/>
        </w:rPr>
      </w:pPr>
      <w:r>
        <w:rPr>
          <w:rFonts w:ascii="Arial" w:hAnsi="Arial" w:cs="Arial"/>
          <w:color w:val="000000"/>
          <w:sz w:val="24"/>
          <w:szCs w:val="24"/>
        </w:rPr>
        <w:t>Date Policy Adopted:</w:t>
      </w:r>
    </w:p>
    <w:p w14:paraId="03CF3D49" w14:textId="13C5B08C" w:rsidR="00306D5A" w:rsidRDefault="00306D5A" w:rsidP="00CE3DC2">
      <w:pPr>
        <w:spacing w:line="360" w:lineRule="auto"/>
        <w:jc w:val="both"/>
        <w:rPr>
          <w:rFonts w:ascii="Arial" w:hAnsi="Arial" w:cs="Arial"/>
          <w:color w:val="000000"/>
          <w:sz w:val="24"/>
          <w:szCs w:val="24"/>
        </w:rPr>
      </w:pPr>
      <w:r>
        <w:rPr>
          <w:rFonts w:ascii="Arial" w:hAnsi="Arial" w:cs="Arial"/>
          <w:color w:val="000000"/>
          <w:sz w:val="24"/>
          <w:szCs w:val="24"/>
        </w:rPr>
        <w:t xml:space="preserve">Local Committee: </w:t>
      </w:r>
      <w:r w:rsidR="00B30FFA">
        <w:rPr>
          <w:rFonts w:ascii="Arial" w:hAnsi="Arial" w:cs="Arial"/>
          <w:color w:val="000000"/>
          <w:sz w:val="24"/>
          <w:szCs w:val="24"/>
        </w:rPr>
        <w:t>20</w:t>
      </w:r>
      <w:r>
        <w:rPr>
          <w:rFonts w:ascii="Arial" w:hAnsi="Arial" w:cs="Arial"/>
          <w:color w:val="000000"/>
          <w:sz w:val="24"/>
          <w:szCs w:val="24"/>
        </w:rPr>
        <w:t>.</w:t>
      </w:r>
      <w:r w:rsidR="00B30FFA">
        <w:rPr>
          <w:rFonts w:ascii="Arial" w:hAnsi="Arial" w:cs="Arial"/>
          <w:color w:val="000000"/>
          <w:sz w:val="24"/>
          <w:szCs w:val="24"/>
        </w:rPr>
        <w:t>01</w:t>
      </w:r>
      <w:r>
        <w:rPr>
          <w:rFonts w:ascii="Arial" w:hAnsi="Arial" w:cs="Arial"/>
          <w:color w:val="000000"/>
          <w:sz w:val="24"/>
          <w:szCs w:val="24"/>
        </w:rPr>
        <w:t>.202</w:t>
      </w:r>
      <w:r w:rsidR="00B30FFA">
        <w:rPr>
          <w:rFonts w:ascii="Arial" w:hAnsi="Arial" w:cs="Arial"/>
          <w:color w:val="000000"/>
          <w:sz w:val="24"/>
          <w:szCs w:val="24"/>
        </w:rPr>
        <w:t>5</w:t>
      </w:r>
    </w:p>
    <w:p w14:paraId="6273DBC4" w14:textId="18CDF9C3" w:rsidR="00306D5A" w:rsidRDefault="00B30FFA" w:rsidP="00CE3DC2">
      <w:pPr>
        <w:spacing w:line="360" w:lineRule="auto"/>
        <w:jc w:val="both"/>
        <w:rPr>
          <w:rFonts w:ascii="Arial" w:hAnsi="Arial" w:cs="Arial"/>
          <w:color w:val="000000"/>
          <w:sz w:val="24"/>
          <w:szCs w:val="24"/>
        </w:rPr>
      </w:pPr>
      <w:r>
        <w:rPr>
          <w:rFonts w:ascii="Arial" w:hAnsi="Arial" w:cs="Arial"/>
          <w:color w:val="000000"/>
          <w:sz w:val="24"/>
          <w:szCs w:val="24"/>
        </w:rPr>
        <w:t>Full Governing Body: 10</w:t>
      </w:r>
      <w:r w:rsidR="00306D5A">
        <w:rPr>
          <w:rFonts w:ascii="Arial" w:hAnsi="Arial" w:cs="Arial"/>
          <w:color w:val="000000"/>
          <w:sz w:val="24"/>
          <w:szCs w:val="24"/>
        </w:rPr>
        <w:t>.</w:t>
      </w:r>
      <w:r>
        <w:rPr>
          <w:rFonts w:ascii="Arial" w:hAnsi="Arial" w:cs="Arial"/>
          <w:color w:val="000000"/>
          <w:sz w:val="24"/>
          <w:szCs w:val="24"/>
        </w:rPr>
        <w:t>2</w:t>
      </w:r>
      <w:r w:rsidR="00306D5A">
        <w:rPr>
          <w:rFonts w:ascii="Arial" w:hAnsi="Arial" w:cs="Arial"/>
          <w:color w:val="000000"/>
          <w:sz w:val="24"/>
          <w:szCs w:val="24"/>
        </w:rPr>
        <w:t>.202</w:t>
      </w:r>
      <w:r>
        <w:rPr>
          <w:rFonts w:ascii="Arial" w:hAnsi="Arial" w:cs="Arial"/>
          <w:color w:val="000000"/>
          <w:sz w:val="24"/>
          <w:szCs w:val="24"/>
        </w:rPr>
        <w:t>5</w:t>
      </w:r>
    </w:p>
    <w:p w14:paraId="3A7C8A32" w14:textId="5CB46016" w:rsidR="00CE3DC2" w:rsidRDefault="00306D5A" w:rsidP="00CE3DC2">
      <w:pPr>
        <w:spacing w:line="360" w:lineRule="auto"/>
        <w:jc w:val="both"/>
        <w:rPr>
          <w:rFonts w:ascii="Arial" w:hAnsi="Arial" w:cs="Arial"/>
          <w:b/>
          <w:bCs/>
          <w:sz w:val="24"/>
          <w:szCs w:val="24"/>
        </w:rPr>
      </w:pPr>
      <w:r>
        <w:rPr>
          <w:rFonts w:ascii="Arial" w:hAnsi="Arial" w:cs="Arial"/>
          <w:color w:val="000000"/>
          <w:sz w:val="24"/>
          <w:szCs w:val="24"/>
        </w:rPr>
        <w:t xml:space="preserve">Review Date: </w:t>
      </w:r>
      <w:r w:rsidR="00B30FFA">
        <w:rPr>
          <w:rFonts w:ascii="Arial" w:hAnsi="Arial" w:cs="Arial"/>
          <w:color w:val="000000"/>
          <w:sz w:val="24"/>
          <w:szCs w:val="24"/>
        </w:rPr>
        <w:t>Spring</w:t>
      </w:r>
      <w:r>
        <w:rPr>
          <w:rFonts w:ascii="Arial" w:hAnsi="Arial" w:cs="Arial"/>
          <w:color w:val="000000"/>
          <w:sz w:val="24"/>
          <w:szCs w:val="24"/>
        </w:rPr>
        <w:t xml:space="preserve"> Term 202</w:t>
      </w:r>
      <w:r w:rsidR="00B30FFA">
        <w:rPr>
          <w:rFonts w:ascii="Arial" w:hAnsi="Arial" w:cs="Arial"/>
          <w:color w:val="000000"/>
          <w:sz w:val="24"/>
          <w:szCs w:val="24"/>
        </w:rPr>
        <w:t>7</w:t>
      </w:r>
      <w:r w:rsidR="00CE3DC2">
        <w:rPr>
          <w:rFonts w:ascii="Arial" w:hAnsi="Arial" w:cs="Arial"/>
          <w:b/>
          <w:bCs/>
          <w:sz w:val="24"/>
          <w:szCs w:val="24"/>
        </w:rPr>
        <w:tab/>
      </w:r>
    </w:p>
    <w:p w14:paraId="56CE7D99" w14:textId="77777777" w:rsidR="00CE3DC2" w:rsidRDefault="00CE3DC2" w:rsidP="00CE3DC2">
      <w:pPr>
        <w:spacing w:line="360" w:lineRule="auto"/>
        <w:jc w:val="both"/>
        <w:rPr>
          <w:rFonts w:ascii="Arial" w:hAnsi="Arial" w:cs="Arial"/>
          <w:color w:val="000000"/>
          <w:sz w:val="24"/>
          <w:szCs w:val="24"/>
        </w:rPr>
      </w:pPr>
    </w:p>
    <w:p w14:paraId="4AB543D4" w14:textId="6272DACF" w:rsidR="00CE3DC2" w:rsidRDefault="00CE3DC2" w:rsidP="00CE3DC2">
      <w:pPr>
        <w:spacing w:line="360" w:lineRule="auto"/>
        <w:jc w:val="both"/>
        <w:rPr>
          <w:rFonts w:ascii="Arial" w:hAnsi="Arial" w:cs="Arial"/>
          <w:b/>
          <w:color w:val="000000"/>
          <w:sz w:val="24"/>
          <w:szCs w:val="24"/>
        </w:rPr>
      </w:pPr>
      <w:r>
        <w:rPr>
          <w:rFonts w:ascii="Arial" w:hAnsi="Arial" w:cs="Arial"/>
          <w:color w:val="000000"/>
          <w:sz w:val="24"/>
          <w:szCs w:val="24"/>
        </w:rPr>
        <w:t>Signed: __________</w:t>
      </w:r>
      <w:r w:rsidR="00306D5A">
        <w:rPr>
          <w:rFonts w:ascii="Arial" w:hAnsi="Arial" w:cs="Arial"/>
          <w:color w:val="000000"/>
          <w:sz w:val="24"/>
          <w:szCs w:val="24"/>
        </w:rPr>
        <w:t>__________________</w:t>
      </w:r>
      <w:r w:rsidR="00306D5A">
        <w:rPr>
          <w:rFonts w:ascii="Arial" w:hAnsi="Arial" w:cs="Arial"/>
          <w:color w:val="000000"/>
          <w:sz w:val="24"/>
          <w:szCs w:val="24"/>
        </w:rPr>
        <w:tab/>
      </w:r>
      <w:r w:rsidR="00306D5A">
        <w:rPr>
          <w:rFonts w:ascii="Arial" w:hAnsi="Arial" w:cs="Arial"/>
          <w:color w:val="000000"/>
          <w:sz w:val="24"/>
          <w:szCs w:val="24"/>
        </w:rPr>
        <w:tab/>
      </w:r>
      <w:r w:rsidR="00306D5A">
        <w:rPr>
          <w:rFonts w:ascii="Arial" w:hAnsi="Arial" w:cs="Arial"/>
          <w:color w:val="000000"/>
          <w:sz w:val="24"/>
          <w:szCs w:val="24"/>
        </w:rPr>
        <w:tab/>
      </w:r>
      <w:r w:rsidR="00B30FFA">
        <w:rPr>
          <w:rFonts w:ascii="Arial" w:hAnsi="Arial" w:cs="Arial"/>
          <w:color w:val="000000"/>
          <w:sz w:val="24"/>
          <w:szCs w:val="24"/>
        </w:rPr>
        <w:t>Sally Andrews</w:t>
      </w:r>
    </w:p>
    <w:p w14:paraId="62FC59E3" w14:textId="0E8B4A1A" w:rsidR="00A7418D" w:rsidRDefault="00CE3DC2" w:rsidP="00B30FFA">
      <w:pPr>
        <w:spacing w:line="360" w:lineRule="auto"/>
        <w:ind w:firstLine="720"/>
        <w:jc w:val="both"/>
        <w:rPr>
          <w:rFonts w:ascii="Arial" w:hAnsi="Arial" w:cs="Arial"/>
          <w:b/>
          <w:color w:val="000000"/>
          <w:sz w:val="24"/>
          <w:szCs w:val="24"/>
        </w:rPr>
      </w:pPr>
      <w:r>
        <w:rPr>
          <w:rFonts w:ascii="Arial" w:hAnsi="Arial" w:cs="Arial"/>
          <w:b/>
          <w:color w:val="000000"/>
          <w:sz w:val="24"/>
          <w:szCs w:val="24"/>
        </w:rPr>
        <w:t xml:space="preserve"> </w:t>
      </w:r>
      <w:r w:rsidR="00306D5A">
        <w:rPr>
          <w:rFonts w:ascii="Arial" w:hAnsi="Arial" w:cs="Arial"/>
          <w:b/>
          <w:color w:val="000000"/>
          <w:sz w:val="24"/>
          <w:szCs w:val="24"/>
        </w:rPr>
        <w:tab/>
      </w:r>
      <w:r w:rsidR="00306D5A">
        <w:rPr>
          <w:rFonts w:ascii="Arial" w:hAnsi="Arial" w:cs="Arial"/>
          <w:b/>
          <w:color w:val="000000"/>
          <w:sz w:val="24"/>
          <w:szCs w:val="24"/>
        </w:rPr>
        <w:tab/>
      </w:r>
      <w:r w:rsidR="00306D5A">
        <w:rPr>
          <w:rFonts w:ascii="Arial" w:hAnsi="Arial" w:cs="Arial"/>
          <w:b/>
          <w:color w:val="000000"/>
          <w:sz w:val="24"/>
          <w:szCs w:val="24"/>
        </w:rPr>
        <w:tab/>
      </w:r>
      <w:r w:rsidR="00306D5A">
        <w:rPr>
          <w:rFonts w:ascii="Arial" w:hAnsi="Arial" w:cs="Arial"/>
          <w:b/>
          <w:color w:val="000000"/>
          <w:sz w:val="24"/>
          <w:szCs w:val="24"/>
        </w:rPr>
        <w:tab/>
      </w:r>
      <w:r w:rsidR="00306D5A">
        <w:rPr>
          <w:rFonts w:ascii="Arial" w:hAnsi="Arial" w:cs="Arial"/>
          <w:b/>
          <w:color w:val="000000"/>
          <w:sz w:val="24"/>
          <w:szCs w:val="24"/>
        </w:rPr>
        <w:tab/>
      </w:r>
      <w:r w:rsidR="00306D5A">
        <w:rPr>
          <w:rFonts w:ascii="Arial" w:hAnsi="Arial" w:cs="Arial"/>
          <w:b/>
          <w:color w:val="000000"/>
          <w:sz w:val="24"/>
          <w:szCs w:val="24"/>
        </w:rPr>
        <w:tab/>
      </w:r>
      <w:r w:rsidR="00306D5A">
        <w:rPr>
          <w:rFonts w:ascii="Arial" w:hAnsi="Arial" w:cs="Arial"/>
          <w:b/>
          <w:color w:val="000000"/>
          <w:sz w:val="24"/>
          <w:szCs w:val="24"/>
        </w:rPr>
        <w:tab/>
      </w:r>
      <w:r w:rsidR="00306D5A">
        <w:rPr>
          <w:rFonts w:ascii="Arial" w:hAnsi="Arial" w:cs="Arial"/>
          <w:b/>
          <w:color w:val="000000"/>
          <w:sz w:val="24"/>
          <w:szCs w:val="24"/>
        </w:rPr>
        <w:tab/>
        <w:t xml:space="preserve">Chair of </w:t>
      </w:r>
      <w:r w:rsidR="00B30FFA">
        <w:rPr>
          <w:rFonts w:ascii="Arial" w:hAnsi="Arial" w:cs="Arial"/>
          <w:b/>
          <w:color w:val="000000"/>
          <w:sz w:val="24"/>
          <w:szCs w:val="24"/>
        </w:rPr>
        <w:t>Local Committee</w:t>
      </w:r>
      <w:r w:rsidR="00B30FFA">
        <w:rPr>
          <w:rFonts w:ascii="Arial" w:hAnsi="Arial" w:cs="Arial"/>
          <w:color w:val="000000"/>
          <w:sz w:val="24"/>
          <w:szCs w:val="24"/>
        </w:rPr>
        <w:tab/>
      </w:r>
    </w:p>
    <w:p w14:paraId="5412DCCF" w14:textId="11D4C6EA" w:rsidR="00306D5A" w:rsidRDefault="00306D5A" w:rsidP="00B30FFA">
      <w:pPr>
        <w:spacing w:line="360" w:lineRule="auto"/>
        <w:jc w:val="both"/>
        <w:rPr>
          <w:rFonts w:ascii="Arial" w:hAnsi="Arial" w:cs="Arial"/>
          <w:b/>
          <w:color w:val="000000"/>
          <w:sz w:val="24"/>
          <w:szCs w:val="24"/>
        </w:rPr>
      </w:pPr>
    </w:p>
    <w:p w14:paraId="10A86F5B" w14:textId="77777777" w:rsidR="00CE3DC2" w:rsidRDefault="00CE3DC2" w:rsidP="00CE3DC2">
      <w:pPr>
        <w:spacing w:line="360" w:lineRule="auto"/>
        <w:jc w:val="both"/>
        <w:rPr>
          <w:rFonts w:ascii="Arial" w:hAnsi="Arial" w:cs="Arial"/>
          <w:color w:val="000000"/>
          <w:sz w:val="24"/>
          <w:szCs w:val="24"/>
        </w:rPr>
      </w:pPr>
      <w:r>
        <w:rPr>
          <w:rFonts w:ascii="Arial" w:hAnsi="Arial" w:cs="Arial"/>
          <w:color w:val="000000"/>
          <w:sz w:val="24"/>
          <w:szCs w:val="24"/>
        </w:rPr>
        <w:t>Signed: ____________________________</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David Aldworth</w:t>
      </w:r>
    </w:p>
    <w:p w14:paraId="28C4B23A" w14:textId="77777777" w:rsidR="00CE3DC2" w:rsidRDefault="00CE3DC2" w:rsidP="00CE3DC2">
      <w:pPr>
        <w:spacing w:line="360" w:lineRule="auto"/>
        <w:ind w:left="720" w:firstLine="720"/>
        <w:jc w:val="both"/>
        <w:rPr>
          <w:rFonts w:ascii="Arial" w:hAnsi="Arial" w:cs="Arial"/>
          <w:b/>
          <w:color w:val="000000"/>
          <w:sz w:val="24"/>
          <w:szCs w:val="24"/>
        </w:rPr>
      </w:pPr>
      <w:r>
        <w:rPr>
          <w:rFonts w:ascii="Arial" w:hAnsi="Arial" w:cs="Arial"/>
          <w:b/>
          <w:color w:val="000000"/>
          <w:sz w:val="24"/>
          <w:szCs w:val="24"/>
        </w:rPr>
        <w:t xml:space="preserve"> </w:t>
      </w: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ab/>
        <w:t>Executive Head Teacher</w:t>
      </w:r>
    </w:p>
    <w:p w14:paraId="43F5D116" w14:textId="62F63DD1" w:rsidR="00CE3DC2" w:rsidRDefault="00CE3DC2" w:rsidP="00CE3DC2">
      <w:pPr>
        <w:spacing w:line="360" w:lineRule="auto"/>
        <w:jc w:val="both"/>
        <w:rPr>
          <w:rFonts w:ascii="Arial" w:hAnsi="Arial" w:cs="Arial"/>
          <w:b/>
          <w:sz w:val="36"/>
          <w:szCs w:val="36"/>
        </w:rPr>
      </w:pPr>
    </w:p>
    <w:p w14:paraId="1BAE64CD" w14:textId="77777777" w:rsidR="00B30FFA" w:rsidRDefault="00B30FFA" w:rsidP="00CE3DC2">
      <w:pPr>
        <w:spacing w:line="360" w:lineRule="auto"/>
        <w:jc w:val="both"/>
        <w:rPr>
          <w:rFonts w:ascii="Arial" w:hAnsi="Arial" w:cs="Arial"/>
          <w:b/>
          <w:sz w:val="36"/>
          <w:szCs w:val="36"/>
        </w:rPr>
      </w:pPr>
    </w:p>
    <w:p w14:paraId="2B5EBC2F" w14:textId="77777777" w:rsidR="00733ED5" w:rsidRDefault="00733ED5" w:rsidP="00CE3DC2">
      <w:pPr>
        <w:spacing w:line="360" w:lineRule="auto"/>
        <w:jc w:val="both"/>
        <w:rPr>
          <w:rFonts w:ascii="Arial" w:hAnsi="Arial" w:cs="Arial"/>
          <w:b/>
          <w:sz w:val="36"/>
          <w:szCs w:val="36"/>
        </w:rPr>
      </w:pPr>
    </w:p>
    <w:p w14:paraId="39C82A60" w14:textId="77777777" w:rsidR="00733ED5" w:rsidRDefault="00733ED5" w:rsidP="00CE3DC2">
      <w:pPr>
        <w:spacing w:line="360" w:lineRule="auto"/>
        <w:jc w:val="both"/>
        <w:rPr>
          <w:rFonts w:ascii="Arial" w:hAnsi="Arial" w:cs="Arial"/>
          <w:b/>
          <w:sz w:val="36"/>
          <w:szCs w:val="36"/>
        </w:rPr>
      </w:pPr>
    </w:p>
    <w:p w14:paraId="48630BDD" w14:textId="71BEA4E0" w:rsidR="00CE3DC2" w:rsidRDefault="00CE3DC2" w:rsidP="00CE3DC2">
      <w:pPr>
        <w:spacing w:line="360" w:lineRule="auto"/>
        <w:jc w:val="both"/>
        <w:rPr>
          <w:rFonts w:ascii="Arial" w:hAnsi="Arial" w:cs="Arial"/>
          <w:b/>
          <w:color w:val="000000"/>
          <w:sz w:val="24"/>
          <w:szCs w:val="24"/>
        </w:rPr>
      </w:pPr>
      <w:r>
        <w:rPr>
          <w:rFonts w:ascii="Arial" w:hAnsi="Arial" w:cs="Arial"/>
          <w:b/>
          <w:sz w:val="36"/>
          <w:szCs w:val="36"/>
        </w:rPr>
        <w:t>Appendices</w:t>
      </w:r>
    </w:p>
    <w:p w14:paraId="1ACAF315" w14:textId="77777777" w:rsidR="00CE3DC2" w:rsidRDefault="00CE3DC2" w:rsidP="00CE3DC2">
      <w:pPr>
        <w:jc w:val="center"/>
        <w:rPr>
          <w:rFonts w:ascii="Arial" w:hAnsi="Arial" w:cs="Arial"/>
          <w:b/>
          <w:lang w:eastAsia="en-GB"/>
        </w:rPr>
      </w:pPr>
    </w:p>
    <w:p w14:paraId="76DC1F47" w14:textId="77777777" w:rsidR="00CE3DC2" w:rsidRDefault="00CE3DC2" w:rsidP="00CE3DC2">
      <w:pPr>
        <w:jc w:val="center"/>
        <w:rPr>
          <w:rFonts w:ascii="Arial" w:hAnsi="Arial" w:cs="Arial"/>
          <w:b/>
        </w:rPr>
      </w:pPr>
    </w:p>
    <w:p w14:paraId="75A8DEE6" w14:textId="77777777" w:rsidR="00CE3DC2" w:rsidRDefault="00CE3DC2" w:rsidP="00CE3DC2">
      <w:pPr>
        <w:spacing w:after="200" w:line="276" w:lineRule="auto"/>
        <w:rPr>
          <w:rFonts w:ascii="Arial" w:hAnsi="Arial" w:cs="Arial"/>
          <w:b/>
        </w:rPr>
      </w:pPr>
      <w:r>
        <w:rPr>
          <w:rFonts w:ascii="Arial" w:hAnsi="Arial" w:cs="Arial"/>
          <w:b/>
        </w:rPr>
        <w:t>Good Practice Points for Asthma Care</w:t>
      </w:r>
    </w:p>
    <w:p w14:paraId="6A7C2459" w14:textId="77777777" w:rsidR="00CE3DC2" w:rsidRDefault="00CE3DC2" w:rsidP="00CE3DC2">
      <w:pPr>
        <w:jc w:val="both"/>
        <w:rPr>
          <w:rFonts w:ascii="Arial" w:hAnsi="Arial" w:cs="Arial"/>
          <w:b/>
        </w:rPr>
      </w:pPr>
      <w:r>
        <w:rPr>
          <w:rFonts w:ascii="Arial" w:hAnsi="Arial" w:cs="Arial"/>
          <w:b/>
        </w:rPr>
        <w:t>People with asthma have airways which narrow as a reaction to various triggers.  The narrowing or obstruction of the airways causes difficulty in breathing and can usually be alleviated with medication taken via an inhaler.</w:t>
      </w:r>
    </w:p>
    <w:p w14:paraId="378B61D8" w14:textId="77777777" w:rsidR="00CE3DC2" w:rsidRDefault="00CE3DC2" w:rsidP="00CE3DC2">
      <w:pPr>
        <w:jc w:val="both"/>
        <w:rPr>
          <w:rFonts w:ascii="Arial" w:hAnsi="Arial" w:cs="Arial"/>
          <w:b/>
        </w:rPr>
      </w:pPr>
    </w:p>
    <w:p w14:paraId="79356A71" w14:textId="77777777" w:rsidR="00CE3DC2" w:rsidRDefault="00CE3DC2" w:rsidP="00CE3DC2">
      <w:pPr>
        <w:jc w:val="both"/>
        <w:rPr>
          <w:rFonts w:ascii="Arial" w:hAnsi="Arial" w:cs="Arial"/>
        </w:rPr>
      </w:pPr>
      <w:r>
        <w:rPr>
          <w:rFonts w:ascii="Arial" w:hAnsi="Arial" w:cs="Arial"/>
        </w:rPr>
        <w:t>Schools can hold salbutamol inhalers for emergency use but if a child diagnosed with asthma may need to use the school’s emergency inhaler, this possibility should be explained in their Care Plan and schools should have asked for parent’s consent at the same time.  For further information and guidance, please see Guidance on the use of emergency salbutamol inhalers in schools, Department for Health, March 2015.</w:t>
      </w:r>
    </w:p>
    <w:p w14:paraId="11415C20" w14:textId="77777777" w:rsidR="00CE3DC2" w:rsidRDefault="00CE3DC2" w:rsidP="00CE3DC2">
      <w:pPr>
        <w:jc w:val="both"/>
        <w:rPr>
          <w:rFonts w:ascii="Arial" w:hAnsi="Arial" w:cs="Arial"/>
          <w:i/>
        </w:rPr>
      </w:pPr>
    </w:p>
    <w:p w14:paraId="137800D5" w14:textId="77777777" w:rsidR="00CE3DC2" w:rsidRDefault="00CE3DC2" w:rsidP="00CE3DC2">
      <w:pPr>
        <w:jc w:val="both"/>
        <w:rPr>
          <w:rFonts w:ascii="Arial" w:hAnsi="Arial" w:cs="Arial"/>
        </w:rPr>
      </w:pPr>
      <w:r>
        <w:rPr>
          <w:rFonts w:ascii="Arial" w:hAnsi="Arial" w:cs="Arial"/>
        </w:rPr>
        <w:t>Schools should also consider:</w:t>
      </w:r>
    </w:p>
    <w:p w14:paraId="7DC4B09C" w14:textId="77777777" w:rsidR="00CE3DC2" w:rsidRDefault="00CE3DC2" w:rsidP="00CE3DC2">
      <w:pPr>
        <w:jc w:val="both"/>
        <w:rPr>
          <w:rFonts w:ascii="Arial" w:hAnsi="Arial" w:cs="Arial"/>
        </w:rPr>
      </w:pPr>
    </w:p>
    <w:p w14:paraId="7DB84A94" w14:textId="6E4C84B2" w:rsidR="00CE3DC2" w:rsidRDefault="00CE3DC2" w:rsidP="00474B70">
      <w:pPr>
        <w:numPr>
          <w:ilvl w:val="0"/>
          <w:numId w:val="13"/>
        </w:numPr>
        <w:spacing w:after="200" w:line="276" w:lineRule="auto"/>
        <w:jc w:val="both"/>
        <w:rPr>
          <w:rFonts w:ascii="Arial" w:hAnsi="Arial" w:cs="Arial"/>
        </w:rPr>
      </w:pPr>
      <w:r>
        <w:rPr>
          <w:rFonts w:ascii="Arial" w:hAnsi="Arial" w:cs="Arial"/>
        </w:rPr>
        <w:t xml:space="preserve">Keeping a register of children </w:t>
      </w:r>
      <w:r w:rsidR="00B30FFA">
        <w:rPr>
          <w:rFonts w:ascii="Arial" w:hAnsi="Arial" w:cs="Arial"/>
        </w:rPr>
        <w:t>in school diagnosed with asthma</w:t>
      </w:r>
      <w:r>
        <w:rPr>
          <w:rFonts w:ascii="Arial" w:hAnsi="Arial" w:cs="Arial"/>
        </w:rPr>
        <w:t xml:space="preserve"> together with copies of their parental consent forms enabling them to take medication, i.e. inhalers;</w:t>
      </w:r>
    </w:p>
    <w:p w14:paraId="2211FDFD" w14:textId="77777777" w:rsidR="00CE3DC2" w:rsidRDefault="00CE3DC2" w:rsidP="00474B70">
      <w:pPr>
        <w:numPr>
          <w:ilvl w:val="0"/>
          <w:numId w:val="13"/>
        </w:numPr>
        <w:spacing w:after="200" w:line="276" w:lineRule="auto"/>
        <w:jc w:val="both"/>
        <w:rPr>
          <w:rFonts w:ascii="Arial" w:hAnsi="Arial" w:cs="Arial"/>
        </w:rPr>
      </w:pPr>
      <w:r>
        <w:rPr>
          <w:rFonts w:ascii="Arial" w:hAnsi="Arial" w:cs="Arial"/>
        </w:rPr>
        <w:t xml:space="preserve"> Preparing Care Plans for pupils whose asthma is so severe that it may result in a medical emergency;</w:t>
      </w:r>
    </w:p>
    <w:p w14:paraId="27498DE1" w14:textId="64B1150A" w:rsidR="00CE3DC2" w:rsidRDefault="00CE3DC2" w:rsidP="00474B70">
      <w:pPr>
        <w:numPr>
          <w:ilvl w:val="0"/>
          <w:numId w:val="13"/>
        </w:numPr>
        <w:spacing w:after="200" w:line="276" w:lineRule="auto"/>
        <w:jc w:val="both"/>
        <w:rPr>
          <w:rFonts w:ascii="Arial" w:hAnsi="Arial" w:cs="Arial"/>
        </w:rPr>
      </w:pPr>
      <w:r>
        <w:rPr>
          <w:rFonts w:ascii="Arial" w:hAnsi="Arial" w:cs="Arial"/>
        </w:rPr>
        <w:t xml:space="preserve">Where to keep inhalers, including during offsite visits, so that they are stored safely but are readily available for children who need them, which may mean encouraging pupils of year 5 and above to carry their own inhalers.  Arrangements should be considered on a case by case basis. If the pupil is too young or immature to take responsibility for their inhaler, it should be stored in a readily accessible safe place.  </w:t>
      </w:r>
    </w:p>
    <w:p w14:paraId="4BD4C8B4" w14:textId="77777777" w:rsidR="00CE3DC2" w:rsidRDefault="00CE3DC2" w:rsidP="00474B70">
      <w:pPr>
        <w:numPr>
          <w:ilvl w:val="0"/>
          <w:numId w:val="13"/>
        </w:numPr>
        <w:spacing w:after="200" w:line="276" w:lineRule="auto"/>
        <w:jc w:val="both"/>
        <w:rPr>
          <w:rFonts w:ascii="Arial" w:hAnsi="Arial" w:cs="Arial"/>
        </w:rPr>
      </w:pPr>
      <w:r>
        <w:rPr>
          <w:rFonts w:ascii="Arial" w:hAnsi="Arial" w:cs="Arial"/>
        </w:rPr>
        <w:t>In special school all inhalers should be kept in classrooms, but accessible immediately, and should be administered by staff who have received training.</w:t>
      </w:r>
    </w:p>
    <w:p w14:paraId="3D2484AC" w14:textId="221CE496" w:rsidR="00CE3DC2" w:rsidRDefault="00CE3DC2" w:rsidP="00474B70">
      <w:pPr>
        <w:numPr>
          <w:ilvl w:val="0"/>
          <w:numId w:val="13"/>
        </w:numPr>
        <w:spacing w:after="200" w:line="276" w:lineRule="auto"/>
        <w:jc w:val="both"/>
        <w:rPr>
          <w:rFonts w:ascii="Arial" w:hAnsi="Arial" w:cs="Arial"/>
        </w:rPr>
      </w:pPr>
      <w:r>
        <w:rPr>
          <w:rFonts w:ascii="Arial" w:hAnsi="Arial" w:cs="Arial"/>
        </w:rPr>
        <w:t xml:space="preserve">Asking parents to supply schools with a spare inhaler and spacer device for pupils who carry their own inhalers to store safely at school in case the original inhaler is accidentally left at home or the pupil loses it.  This inhaler should have an expiry date beyond the end of the school year and parents should be asked to replace it if it does not. Schools should dispose of out of date inhalers regularly, either by returning them to parents or to the pharmacist. </w:t>
      </w:r>
    </w:p>
    <w:p w14:paraId="3D0287D0" w14:textId="77777777" w:rsidR="00CE3DC2" w:rsidRDefault="00CE3DC2" w:rsidP="00474B70">
      <w:pPr>
        <w:numPr>
          <w:ilvl w:val="0"/>
          <w:numId w:val="13"/>
        </w:numPr>
        <w:spacing w:after="200" w:line="276" w:lineRule="auto"/>
        <w:jc w:val="both"/>
        <w:rPr>
          <w:rFonts w:ascii="Arial" w:hAnsi="Arial" w:cs="Arial"/>
        </w:rPr>
      </w:pPr>
      <w:r>
        <w:rPr>
          <w:rFonts w:ascii="Arial" w:hAnsi="Arial" w:cs="Arial"/>
        </w:rPr>
        <w:tab/>
        <w:t xml:space="preserve">How they will ensure that all inhalers are labelled with the following </w:t>
      </w:r>
      <w:proofErr w:type="gramStart"/>
      <w:r>
        <w:rPr>
          <w:rFonts w:ascii="Arial" w:hAnsi="Arial" w:cs="Arial"/>
        </w:rPr>
        <w:t>information:-</w:t>
      </w:r>
      <w:proofErr w:type="gramEnd"/>
      <w:r>
        <w:rPr>
          <w:rFonts w:ascii="Arial" w:hAnsi="Arial" w:cs="Arial"/>
        </w:rPr>
        <w:t xml:space="preserve"> </w:t>
      </w:r>
    </w:p>
    <w:p w14:paraId="2520FB6C" w14:textId="77777777" w:rsidR="00CE3DC2" w:rsidRDefault="00CE3DC2" w:rsidP="00474B70">
      <w:pPr>
        <w:numPr>
          <w:ilvl w:val="0"/>
          <w:numId w:val="14"/>
        </w:numPr>
        <w:spacing w:line="276" w:lineRule="auto"/>
        <w:jc w:val="both"/>
        <w:rPr>
          <w:rFonts w:ascii="Arial" w:hAnsi="Arial" w:cs="Arial"/>
        </w:rPr>
      </w:pPr>
      <w:r>
        <w:rPr>
          <w:rFonts w:ascii="Arial" w:hAnsi="Arial" w:cs="Arial"/>
        </w:rPr>
        <w:t>Pharmacist’s original label;</w:t>
      </w:r>
    </w:p>
    <w:p w14:paraId="7D5A354C" w14:textId="77777777" w:rsidR="00CE3DC2" w:rsidRDefault="00CE3DC2" w:rsidP="00474B70">
      <w:pPr>
        <w:numPr>
          <w:ilvl w:val="0"/>
          <w:numId w:val="14"/>
        </w:numPr>
        <w:spacing w:line="276" w:lineRule="auto"/>
        <w:jc w:val="both"/>
        <w:rPr>
          <w:rFonts w:ascii="Arial" w:hAnsi="Arial" w:cs="Arial"/>
        </w:rPr>
      </w:pPr>
      <w:r>
        <w:rPr>
          <w:rFonts w:ascii="Arial" w:hAnsi="Arial" w:cs="Arial"/>
        </w:rPr>
        <w:t>Child’s name and date of birth;</w:t>
      </w:r>
    </w:p>
    <w:p w14:paraId="08BBA75D" w14:textId="77777777" w:rsidR="00CE3DC2" w:rsidRDefault="00CE3DC2" w:rsidP="00474B70">
      <w:pPr>
        <w:numPr>
          <w:ilvl w:val="0"/>
          <w:numId w:val="14"/>
        </w:numPr>
        <w:spacing w:line="276" w:lineRule="auto"/>
        <w:jc w:val="both"/>
        <w:rPr>
          <w:rFonts w:ascii="Arial" w:hAnsi="Arial" w:cs="Arial"/>
        </w:rPr>
      </w:pPr>
      <w:r>
        <w:rPr>
          <w:rFonts w:ascii="Arial" w:hAnsi="Arial" w:cs="Arial"/>
        </w:rPr>
        <w:t>Name and strength of medication;</w:t>
      </w:r>
    </w:p>
    <w:p w14:paraId="22104CEA" w14:textId="77777777" w:rsidR="00CE3DC2" w:rsidRDefault="00CE3DC2" w:rsidP="00474B70">
      <w:pPr>
        <w:numPr>
          <w:ilvl w:val="0"/>
          <w:numId w:val="14"/>
        </w:numPr>
        <w:spacing w:line="276" w:lineRule="auto"/>
        <w:jc w:val="both"/>
        <w:rPr>
          <w:rFonts w:ascii="Arial" w:hAnsi="Arial" w:cs="Arial"/>
        </w:rPr>
      </w:pPr>
      <w:r>
        <w:rPr>
          <w:rFonts w:ascii="Arial" w:hAnsi="Arial" w:cs="Arial"/>
        </w:rPr>
        <w:t>Dose;</w:t>
      </w:r>
    </w:p>
    <w:p w14:paraId="66637456" w14:textId="77777777" w:rsidR="00CE3DC2" w:rsidRDefault="00CE3DC2" w:rsidP="00474B70">
      <w:pPr>
        <w:numPr>
          <w:ilvl w:val="0"/>
          <w:numId w:val="14"/>
        </w:numPr>
        <w:spacing w:line="276" w:lineRule="auto"/>
        <w:jc w:val="both"/>
        <w:rPr>
          <w:rFonts w:ascii="Arial" w:hAnsi="Arial" w:cs="Arial"/>
        </w:rPr>
      </w:pPr>
      <w:r>
        <w:rPr>
          <w:rFonts w:ascii="Arial" w:hAnsi="Arial" w:cs="Arial"/>
        </w:rPr>
        <w:t>Dispensing date; and</w:t>
      </w:r>
    </w:p>
    <w:p w14:paraId="10730473" w14:textId="77777777" w:rsidR="00CE3DC2" w:rsidRDefault="00CE3DC2" w:rsidP="00474B70">
      <w:pPr>
        <w:numPr>
          <w:ilvl w:val="0"/>
          <w:numId w:val="14"/>
        </w:numPr>
        <w:spacing w:line="276" w:lineRule="auto"/>
        <w:jc w:val="both"/>
        <w:rPr>
          <w:rFonts w:ascii="Arial" w:hAnsi="Arial" w:cs="Arial"/>
        </w:rPr>
      </w:pPr>
      <w:r>
        <w:rPr>
          <w:rFonts w:ascii="Arial" w:hAnsi="Arial" w:cs="Arial"/>
        </w:rPr>
        <w:t>Expiry date.</w:t>
      </w:r>
    </w:p>
    <w:p w14:paraId="277E7743" w14:textId="77777777" w:rsidR="00CE3DC2" w:rsidRDefault="00CE3DC2" w:rsidP="00CE3DC2">
      <w:pPr>
        <w:ind w:left="1080"/>
        <w:jc w:val="both"/>
        <w:rPr>
          <w:rFonts w:ascii="Arial" w:hAnsi="Arial" w:cs="Arial"/>
        </w:rPr>
      </w:pPr>
    </w:p>
    <w:p w14:paraId="39B203C1" w14:textId="2D25450B" w:rsidR="00CE3DC2" w:rsidRDefault="00CE3DC2" w:rsidP="00474B70">
      <w:pPr>
        <w:numPr>
          <w:ilvl w:val="0"/>
          <w:numId w:val="13"/>
        </w:numPr>
        <w:spacing w:after="200" w:line="276" w:lineRule="auto"/>
        <w:jc w:val="both"/>
        <w:rPr>
          <w:rFonts w:ascii="Arial" w:hAnsi="Arial" w:cs="Arial"/>
        </w:rPr>
      </w:pPr>
      <w:r>
        <w:rPr>
          <w:rFonts w:ascii="Arial" w:hAnsi="Arial" w:cs="Arial"/>
        </w:rPr>
        <w:t xml:space="preserve">Labelling children’s spacer device, which is used with an inhaler often by younger children, and making arrangement with parents to ensure that it is sent home to be cleaned regularly, e.g. at the end of each term.   </w:t>
      </w:r>
    </w:p>
    <w:p w14:paraId="7D46E8B6" w14:textId="63A2594F" w:rsidR="00CE3DC2" w:rsidRDefault="00CE3DC2" w:rsidP="00474B70">
      <w:pPr>
        <w:numPr>
          <w:ilvl w:val="0"/>
          <w:numId w:val="13"/>
        </w:numPr>
        <w:spacing w:after="200" w:line="276" w:lineRule="auto"/>
        <w:jc w:val="both"/>
        <w:rPr>
          <w:rFonts w:ascii="Arial" w:hAnsi="Arial" w:cs="Arial"/>
        </w:rPr>
      </w:pPr>
      <w:r>
        <w:rPr>
          <w:rFonts w:ascii="Arial" w:hAnsi="Arial" w:cs="Arial"/>
        </w:rPr>
        <w:t>Taking appropriate disciplinary action, in line with their school’s Behaviour and, if they have one, Managing Substance Related Incidents policies, if inhalers are misused by pupils or others. Inhalers are generally safe and, if a pupil took another pupil’s inhaler, it is unlikely that that pupil would be adversely affected; however medical advice should be sought.</w:t>
      </w:r>
    </w:p>
    <w:p w14:paraId="245A9A03" w14:textId="77777777" w:rsidR="00CE3DC2" w:rsidRDefault="00CE3DC2" w:rsidP="00474B70">
      <w:pPr>
        <w:numPr>
          <w:ilvl w:val="0"/>
          <w:numId w:val="13"/>
        </w:numPr>
        <w:spacing w:after="200" w:line="276" w:lineRule="auto"/>
        <w:jc w:val="both"/>
        <w:rPr>
          <w:rFonts w:ascii="Arial" w:hAnsi="Arial" w:cs="Arial"/>
        </w:rPr>
      </w:pPr>
      <w:r>
        <w:rPr>
          <w:rFonts w:ascii="Arial" w:hAnsi="Arial" w:cs="Arial"/>
        </w:rPr>
        <w:t>The arrangements for monitoring inhaler use, and how parents will be notified if their child is using the inhaler excessively</w:t>
      </w:r>
    </w:p>
    <w:p w14:paraId="42D31D5C" w14:textId="4110B151" w:rsidR="00CE3DC2" w:rsidRDefault="00CE3DC2" w:rsidP="00474B70">
      <w:pPr>
        <w:numPr>
          <w:ilvl w:val="0"/>
          <w:numId w:val="13"/>
        </w:numPr>
        <w:spacing w:after="200" w:line="276" w:lineRule="auto"/>
        <w:jc w:val="both"/>
        <w:rPr>
          <w:rFonts w:ascii="Arial" w:hAnsi="Arial" w:cs="Arial"/>
        </w:rPr>
      </w:pPr>
      <w:r>
        <w:rPr>
          <w:rFonts w:ascii="Arial" w:hAnsi="Arial" w:cs="Arial"/>
        </w:rPr>
        <w:t>How to ensure that staff running PE lessons and sports activities are aware that physical activity will benefit pupils with asthma, but that these pupils may need to use their inhaler 10 minutes before exertion.  The inhaler MUST be available during PE and games.  If pupils are unwell they should not participate.</w:t>
      </w:r>
    </w:p>
    <w:p w14:paraId="381A3C12" w14:textId="4D24B21D" w:rsidR="00CE3DC2" w:rsidRDefault="00CE3DC2" w:rsidP="00474B70">
      <w:pPr>
        <w:numPr>
          <w:ilvl w:val="0"/>
          <w:numId w:val="13"/>
        </w:numPr>
        <w:spacing w:after="200" w:line="276" w:lineRule="auto"/>
        <w:jc w:val="both"/>
        <w:rPr>
          <w:rFonts w:ascii="Arial" w:hAnsi="Arial" w:cs="Arial"/>
        </w:rPr>
      </w:pPr>
      <w:r>
        <w:rPr>
          <w:rFonts w:ascii="Arial" w:hAnsi="Arial" w:cs="Arial"/>
        </w:rPr>
        <w:t>How they will ensure that pupils who have a particular trigger for their asthma, such as animal fur, glue, nuts etc. can avoid those substances</w:t>
      </w:r>
    </w:p>
    <w:p w14:paraId="617F5CB9" w14:textId="5BA20A22" w:rsidR="00CE3DC2" w:rsidRDefault="00CE3DC2" w:rsidP="00CE3DC2">
      <w:pPr>
        <w:rPr>
          <w:rFonts w:ascii="Times New Roman" w:hAnsi="Times New Roman" w:cs="Times New Roman"/>
          <w:sz w:val="20"/>
          <w:szCs w:val="20"/>
        </w:rPr>
      </w:pPr>
      <w:r>
        <w:rPr>
          <w:noProof/>
          <w:lang w:eastAsia="en-GB"/>
        </w:rPr>
        <w:drawing>
          <wp:inline distT="0" distB="0" distL="0" distR="0" wp14:anchorId="71DEF91B" wp14:editId="42B6031B">
            <wp:extent cx="6179820" cy="3086100"/>
            <wp:effectExtent l="0" t="0" r="0" b="0"/>
            <wp:docPr id="19" name="Picture 19" descr="asthma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thma pi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79820" cy="3086100"/>
                    </a:xfrm>
                    <a:prstGeom prst="rect">
                      <a:avLst/>
                    </a:prstGeom>
                    <a:noFill/>
                    <a:ln>
                      <a:noFill/>
                    </a:ln>
                  </pic:spPr>
                </pic:pic>
              </a:graphicData>
            </a:graphic>
          </wp:inline>
        </w:drawing>
      </w:r>
    </w:p>
    <w:p w14:paraId="6E150B68" w14:textId="77777777" w:rsidR="00CE3DC2" w:rsidRDefault="00CE3DC2" w:rsidP="00CE3DC2">
      <w:pPr>
        <w:rPr>
          <w:rFonts w:ascii="Arial" w:hAnsi="Arial" w:cs="Arial"/>
        </w:rPr>
      </w:pPr>
      <w:r>
        <w:rPr>
          <w:rFonts w:ascii="Arial" w:hAnsi="Arial" w:cs="Arial"/>
        </w:rPr>
        <w:t>Further source of information:</w:t>
      </w:r>
    </w:p>
    <w:p w14:paraId="38638BB1" w14:textId="77777777" w:rsidR="00CE3DC2" w:rsidRDefault="00CE3DC2" w:rsidP="00CE3DC2">
      <w:pPr>
        <w:rPr>
          <w:rFonts w:ascii="Arial" w:hAnsi="Arial" w:cs="Arial"/>
        </w:rPr>
      </w:pPr>
      <w:r>
        <w:rPr>
          <w:rFonts w:ascii="Arial" w:hAnsi="Arial" w:cs="Arial"/>
        </w:rPr>
        <w:t>Asthma UK</w:t>
      </w:r>
    </w:p>
    <w:p w14:paraId="5DF2E954" w14:textId="77777777" w:rsidR="00CE3DC2" w:rsidRDefault="00CE3DC2" w:rsidP="00CE3DC2">
      <w:pPr>
        <w:rPr>
          <w:rFonts w:ascii="Arial" w:hAnsi="Arial" w:cs="Arial"/>
        </w:rPr>
      </w:pPr>
      <w:r>
        <w:rPr>
          <w:rFonts w:ascii="Arial" w:hAnsi="Arial" w:cs="Arial"/>
        </w:rPr>
        <w:t>Tel: 0300 222 5800</w:t>
      </w:r>
    </w:p>
    <w:p w14:paraId="4AEE2829" w14:textId="77777777" w:rsidR="00CE3DC2" w:rsidRDefault="00CE3DC2" w:rsidP="00CE3DC2">
      <w:pPr>
        <w:rPr>
          <w:rFonts w:ascii="Arial" w:hAnsi="Arial" w:cs="Arial"/>
        </w:rPr>
      </w:pPr>
      <w:r>
        <w:rPr>
          <w:rFonts w:ascii="Arial" w:hAnsi="Arial" w:cs="Arial"/>
        </w:rPr>
        <w:t xml:space="preserve">Email: </w:t>
      </w:r>
      <w:hyperlink r:id="rId10" w:history="1">
        <w:r>
          <w:rPr>
            <w:rStyle w:val="Hyperlink"/>
            <w:rFonts w:ascii="Arial" w:hAnsi="Arial" w:cs="Arial"/>
          </w:rPr>
          <w:t>info@asthma.org.uk</w:t>
        </w:r>
      </w:hyperlink>
    </w:p>
    <w:p w14:paraId="2D879545" w14:textId="77777777" w:rsidR="00CE3DC2" w:rsidRDefault="00652A22" w:rsidP="00CE3DC2">
      <w:pPr>
        <w:rPr>
          <w:rFonts w:ascii="Arial" w:hAnsi="Arial" w:cs="Arial"/>
        </w:rPr>
      </w:pPr>
      <w:hyperlink r:id="rId11" w:history="1">
        <w:r w:rsidR="00CE3DC2">
          <w:rPr>
            <w:rStyle w:val="Hyperlink"/>
            <w:rFonts w:ascii="Arial" w:hAnsi="Arial" w:cs="Arial"/>
          </w:rPr>
          <w:t>https://www.asthma.org.uk/</w:t>
        </w:r>
      </w:hyperlink>
    </w:p>
    <w:p w14:paraId="457652E1" w14:textId="77777777" w:rsidR="00CE3DC2" w:rsidRDefault="00CE3DC2" w:rsidP="00CE3DC2">
      <w:pPr>
        <w:rPr>
          <w:rFonts w:ascii="Arial" w:hAnsi="Arial" w:cs="Arial"/>
        </w:rPr>
      </w:pPr>
    </w:p>
    <w:p w14:paraId="67566145" w14:textId="77777777" w:rsidR="00CE3DC2" w:rsidRDefault="00CE3DC2" w:rsidP="00CE3DC2">
      <w:pPr>
        <w:rPr>
          <w:rFonts w:ascii="Arial" w:hAnsi="Arial" w:cs="Arial"/>
          <w:b/>
        </w:rPr>
      </w:pPr>
      <w:r>
        <w:rPr>
          <w:rFonts w:ascii="Arial" w:hAnsi="Arial" w:cs="Arial"/>
        </w:rPr>
        <w:br w:type="page"/>
      </w:r>
      <w:r>
        <w:rPr>
          <w:rFonts w:ascii="Arial" w:hAnsi="Arial" w:cs="Arial"/>
          <w:b/>
        </w:rPr>
        <w:t>Good Practice Points for the Administration of Auto Adrenaline Injectors</w:t>
      </w:r>
    </w:p>
    <w:p w14:paraId="77DE849B" w14:textId="77777777" w:rsidR="00CE3DC2" w:rsidRDefault="00CE3DC2" w:rsidP="00CE3DC2">
      <w:pPr>
        <w:rPr>
          <w:rFonts w:ascii="Arial" w:hAnsi="Arial" w:cs="Arial"/>
          <w:b/>
        </w:rPr>
      </w:pPr>
    </w:p>
    <w:p w14:paraId="2E9227C5" w14:textId="77777777" w:rsidR="00CE3DC2" w:rsidRDefault="00CE3DC2" w:rsidP="00CE3DC2">
      <w:pPr>
        <w:jc w:val="both"/>
        <w:rPr>
          <w:rFonts w:ascii="Arial" w:hAnsi="Arial" w:cs="Arial"/>
          <w:b/>
        </w:rPr>
      </w:pPr>
      <w:r>
        <w:rPr>
          <w:rFonts w:ascii="Arial" w:hAnsi="Arial" w:cs="Arial"/>
          <w:b/>
        </w:rPr>
        <w:t>Anaphylaxis is an acute, severe allergic reaction requiring immediate medical attention.  It usually occurs within seconds or minutes of exposure to the allergen, which may be a certain food or other substance, but may occur after a few hours.</w:t>
      </w:r>
    </w:p>
    <w:p w14:paraId="380C74FA" w14:textId="77777777" w:rsidR="00CE3DC2" w:rsidRDefault="00CE3DC2" w:rsidP="00CE3DC2">
      <w:pPr>
        <w:jc w:val="both"/>
        <w:rPr>
          <w:rFonts w:ascii="Arial" w:hAnsi="Arial" w:cs="Arial"/>
          <w:b/>
        </w:rPr>
      </w:pPr>
    </w:p>
    <w:p w14:paraId="50F06E71" w14:textId="77777777" w:rsidR="00CE3DC2" w:rsidRDefault="00CE3DC2" w:rsidP="00CE3DC2">
      <w:pPr>
        <w:jc w:val="both"/>
        <w:rPr>
          <w:rFonts w:ascii="Arial" w:hAnsi="Arial" w:cs="Arial"/>
        </w:rPr>
      </w:pPr>
      <w:r>
        <w:rPr>
          <w:rFonts w:ascii="Arial" w:hAnsi="Arial" w:cs="Arial"/>
        </w:rPr>
        <w:t>Auto adrenaline injectors should only be administered by staff who have volunteered and been trained by the appropriate health professional. Schools should have obtained parental consent and prepared a Care Plan for the child on becoming aware that the child has been prescribed this medication.</w:t>
      </w:r>
    </w:p>
    <w:p w14:paraId="32C9B3CD" w14:textId="77777777" w:rsidR="00CE3DC2" w:rsidRDefault="00CE3DC2" w:rsidP="00CE3DC2">
      <w:pPr>
        <w:jc w:val="both"/>
        <w:rPr>
          <w:rFonts w:ascii="Arial" w:hAnsi="Arial" w:cs="Arial"/>
        </w:rPr>
      </w:pPr>
    </w:p>
    <w:p w14:paraId="7F0395A3" w14:textId="77777777" w:rsidR="00CE3DC2" w:rsidRDefault="00CE3DC2" w:rsidP="00CE3DC2">
      <w:pPr>
        <w:jc w:val="both"/>
        <w:rPr>
          <w:rFonts w:ascii="Arial" w:hAnsi="Arial" w:cs="Arial"/>
        </w:rPr>
      </w:pPr>
      <w:r>
        <w:rPr>
          <w:rFonts w:ascii="Arial" w:hAnsi="Arial" w:cs="Arial"/>
        </w:rPr>
        <w:t>An auto adrenaline injector (AAI) is a preloaded pen device, which contains a single measured dose of adrenaline for administration in cases of anaphylaxis.  It is not possible to give too large a dose from one device used correctly in accordance with the child’s Care Plan, so even if it is given inadvertently it is unlikely to do any harm. However medical advice should be obtained as soon as possible after the medication is administered.  Auto adrenaline injectors should only be used for the person for whom it is prescribed.</w:t>
      </w:r>
    </w:p>
    <w:p w14:paraId="47908A12" w14:textId="77777777" w:rsidR="00CE3DC2" w:rsidRDefault="00CE3DC2" w:rsidP="00CE3DC2">
      <w:pPr>
        <w:jc w:val="both"/>
        <w:rPr>
          <w:rFonts w:ascii="Arial" w:hAnsi="Arial" w:cs="Arial"/>
        </w:rPr>
      </w:pPr>
    </w:p>
    <w:p w14:paraId="0F0DB81F" w14:textId="77777777" w:rsidR="00CE3DC2" w:rsidRDefault="00CE3DC2" w:rsidP="00CE3DC2">
      <w:pPr>
        <w:jc w:val="both"/>
        <w:rPr>
          <w:rFonts w:ascii="Arial" w:hAnsi="Arial" w:cs="Arial"/>
        </w:rPr>
      </w:pPr>
      <w:r>
        <w:rPr>
          <w:rFonts w:ascii="Arial" w:hAnsi="Arial" w:cs="Arial"/>
        </w:rPr>
        <w:t xml:space="preserve">National guidance on AAI’s within school was released by the DfE in September 2017 and this should be considered as a supplement to this guidance. The DfE Guidance can be found at: </w:t>
      </w:r>
      <w:hyperlink r:id="rId12" w:history="1">
        <w:r>
          <w:rPr>
            <w:rStyle w:val="Hyperlink"/>
            <w:rFonts w:ascii="Arial" w:hAnsi="Arial" w:cs="Arial"/>
          </w:rPr>
          <w:t>https://www.gov.uk/government/publications/using-emergency-adrenaline-auto-injectors-in-schools</w:t>
        </w:r>
      </w:hyperlink>
    </w:p>
    <w:p w14:paraId="1C5D401A" w14:textId="77777777" w:rsidR="00CE3DC2" w:rsidRDefault="00CE3DC2" w:rsidP="00CE3DC2">
      <w:pPr>
        <w:jc w:val="both"/>
        <w:rPr>
          <w:rFonts w:ascii="Arial" w:hAnsi="Arial" w:cs="Arial"/>
        </w:rPr>
      </w:pPr>
    </w:p>
    <w:p w14:paraId="4070D9D2" w14:textId="77777777" w:rsidR="00CE3DC2" w:rsidRDefault="00CE3DC2" w:rsidP="00CE3DC2">
      <w:pPr>
        <w:jc w:val="both"/>
        <w:rPr>
          <w:rFonts w:ascii="Arial" w:hAnsi="Arial" w:cs="Arial"/>
        </w:rPr>
      </w:pPr>
      <w:r>
        <w:rPr>
          <w:rFonts w:ascii="Arial" w:hAnsi="Arial" w:cs="Arial"/>
        </w:rPr>
        <w:t>Schools should consider:</w:t>
      </w:r>
    </w:p>
    <w:p w14:paraId="446125DB" w14:textId="77777777" w:rsidR="00CE3DC2" w:rsidRDefault="00CE3DC2" w:rsidP="00CE3DC2">
      <w:pPr>
        <w:jc w:val="both"/>
        <w:rPr>
          <w:rFonts w:ascii="Arial" w:hAnsi="Arial" w:cs="Arial"/>
        </w:rPr>
      </w:pPr>
    </w:p>
    <w:p w14:paraId="5DF610DB" w14:textId="77777777" w:rsidR="00CE3DC2" w:rsidRDefault="00CE3DC2" w:rsidP="00474B70">
      <w:pPr>
        <w:numPr>
          <w:ilvl w:val="0"/>
          <w:numId w:val="15"/>
        </w:numPr>
        <w:spacing w:after="200" w:line="276" w:lineRule="auto"/>
        <w:jc w:val="both"/>
        <w:rPr>
          <w:rFonts w:ascii="Arial" w:hAnsi="Arial" w:cs="Arial"/>
        </w:rPr>
      </w:pPr>
      <w:r>
        <w:rPr>
          <w:rFonts w:ascii="Arial" w:hAnsi="Arial" w:cs="Arial"/>
        </w:rPr>
        <w:t xml:space="preserve">Where to safely store the AAI, in the original box, at room temperature and protected from heat and light, so that it is readily available. If the Care Plan records that the pupil is competent then the AAI can be carried on their person  </w:t>
      </w:r>
    </w:p>
    <w:p w14:paraId="43F19AA5" w14:textId="77777777" w:rsidR="00CE3DC2" w:rsidRDefault="00CE3DC2" w:rsidP="00474B70">
      <w:pPr>
        <w:numPr>
          <w:ilvl w:val="0"/>
          <w:numId w:val="15"/>
        </w:numPr>
        <w:spacing w:after="200" w:line="276" w:lineRule="auto"/>
        <w:jc w:val="both"/>
        <w:rPr>
          <w:rFonts w:ascii="Arial" w:hAnsi="Arial" w:cs="Arial"/>
        </w:rPr>
      </w:pPr>
      <w:r>
        <w:rPr>
          <w:rFonts w:ascii="Arial" w:hAnsi="Arial" w:cs="Arial"/>
        </w:rPr>
        <w:t>What systems can be put in place to check, termly, the AAI expiry dates and discolouration of contents so that parents can be asked to dispose of and replace medication.</w:t>
      </w:r>
    </w:p>
    <w:p w14:paraId="26C673CD" w14:textId="77777777" w:rsidR="00CE3DC2" w:rsidRDefault="00CE3DC2" w:rsidP="00474B70">
      <w:pPr>
        <w:numPr>
          <w:ilvl w:val="0"/>
          <w:numId w:val="15"/>
        </w:numPr>
        <w:spacing w:after="200" w:line="276" w:lineRule="auto"/>
        <w:jc w:val="both"/>
        <w:rPr>
          <w:rFonts w:ascii="Arial" w:hAnsi="Arial" w:cs="Arial"/>
        </w:rPr>
      </w:pPr>
      <w:r>
        <w:rPr>
          <w:rFonts w:ascii="Arial" w:hAnsi="Arial" w:cs="Arial"/>
        </w:rPr>
        <w:t xml:space="preserve">Ensuring that all staff know that </w:t>
      </w:r>
      <w:r>
        <w:rPr>
          <w:rFonts w:ascii="Arial" w:hAnsi="Arial" w:cs="Arial"/>
          <w:b/>
        </w:rPr>
        <w:t>immediately after the AAI is administered, a 999 ambulance call must be made and parents notified</w:t>
      </w:r>
      <w:r>
        <w:rPr>
          <w:rFonts w:ascii="Arial" w:hAnsi="Arial" w:cs="Arial"/>
        </w:rPr>
        <w:t>.  If two adults are present, the 999 call should be made at the same time as the administration of the AAI.  The used AAI must be given to the ambulance personnel.</w:t>
      </w:r>
    </w:p>
    <w:p w14:paraId="26553A5E" w14:textId="77777777" w:rsidR="00CE3DC2" w:rsidRDefault="00CE3DC2" w:rsidP="00474B70">
      <w:pPr>
        <w:numPr>
          <w:ilvl w:val="0"/>
          <w:numId w:val="15"/>
        </w:numPr>
        <w:spacing w:after="200" w:line="276" w:lineRule="auto"/>
        <w:jc w:val="both"/>
        <w:rPr>
          <w:rFonts w:ascii="Arial" w:hAnsi="Arial" w:cs="Arial"/>
        </w:rPr>
      </w:pPr>
      <w:r>
        <w:rPr>
          <w:rFonts w:ascii="Arial" w:hAnsi="Arial" w:cs="Arial"/>
        </w:rPr>
        <w:t>The use of the AAI must be recorded on the School Record of Medication Administered, with time, date, and full signature of the person who administered it.</w:t>
      </w:r>
    </w:p>
    <w:p w14:paraId="2EACF926" w14:textId="77777777" w:rsidR="00CE3DC2" w:rsidRDefault="00CE3DC2" w:rsidP="00474B70">
      <w:pPr>
        <w:numPr>
          <w:ilvl w:val="0"/>
          <w:numId w:val="15"/>
        </w:numPr>
        <w:spacing w:after="200" w:line="276" w:lineRule="auto"/>
        <w:jc w:val="both"/>
        <w:rPr>
          <w:rFonts w:ascii="Arial" w:hAnsi="Arial" w:cs="Arial"/>
        </w:rPr>
      </w:pPr>
      <w:r>
        <w:rPr>
          <w:rFonts w:ascii="Arial" w:hAnsi="Arial" w:cs="Arial"/>
        </w:rPr>
        <w:t>Reminding parents that, if the AAI has been administered, they must renew it before the child returns to school.</w:t>
      </w:r>
    </w:p>
    <w:p w14:paraId="3CDEE7D8" w14:textId="77777777" w:rsidR="00CE3DC2" w:rsidRDefault="00CE3DC2" w:rsidP="00474B70">
      <w:pPr>
        <w:numPr>
          <w:ilvl w:val="0"/>
          <w:numId w:val="15"/>
        </w:numPr>
        <w:spacing w:after="200" w:line="276" w:lineRule="auto"/>
        <w:jc w:val="both"/>
        <w:rPr>
          <w:rFonts w:ascii="Arial" w:hAnsi="Arial" w:cs="Arial"/>
        </w:rPr>
      </w:pPr>
      <w:r>
        <w:rPr>
          <w:rFonts w:ascii="Arial" w:hAnsi="Arial" w:cs="Arial"/>
        </w:rPr>
        <w:t>Ensuring that the pupil is accompanied by an adult, who has been trained to administer the AAI on off-site visits, and that the AAI is available and safely stored at all times during the visit.</w:t>
      </w:r>
    </w:p>
    <w:p w14:paraId="4E71166B" w14:textId="77777777" w:rsidR="00CE3DC2" w:rsidRDefault="00CE3DC2" w:rsidP="00CE3DC2">
      <w:pPr>
        <w:rPr>
          <w:rFonts w:ascii="Arial" w:hAnsi="Arial" w:cs="Arial"/>
          <w:b/>
        </w:rPr>
      </w:pPr>
    </w:p>
    <w:p w14:paraId="6375F59D" w14:textId="77777777" w:rsidR="00CE3DC2" w:rsidRDefault="00CE3DC2" w:rsidP="00CE3DC2">
      <w:pPr>
        <w:rPr>
          <w:rFonts w:ascii="Arial" w:hAnsi="Arial" w:cs="Arial"/>
          <w:b/>
        </w:rPr>
      </w:pPr>
    </w:p>
    <w:p w14:paraId="3F5C73B5" w14:textId="77777777" w:rsidR="00CE3DC2" w:rsidRDefault="00CE3DC2" w:rsidP="00CE3DC2">
      <w:pPr>
        <w:rPr>
          <w:rFonts w:ascii="Arial" w:hAnsi="Arial" w:cs="Arial"/>
          <w:b/>
        </w:rPr>
      </w:pPr>
    </w:p>
    <w:p w14:paraId="58CFC144" w14:textId="77777777" w:rsidR="00CE3DC2" w:rsidRDefault="00CE3DC2" w:rsidP="00CE3DC2">
      <w:pPr>
        <w:rPr>
          <w:rFonts w:ascii="Arial" w:hAnsi="Arial" w:cs="Arial"/>
          <w:b/>
        </w:rPr>
      </w:pPr>
    </w:p>
    <w:p w14:paraId="353637BA" w14:textId="77777777" w:rsidR="00CE3DC2" w:rsidRDefault="00CE3DC2" w:rsidP="00CE3DC2">
      <w:pPr>
        <w:rPr>
          <w:rFonts w:ascii="Arial" w:hAnsi="Arial" w:cs="Arial"/>
          <w:b/>
        </w:rPr>
      </w:pPr>
    </w:p>
    <w:p w14:paraId="7C04B53B" w14:textId="77777777" w:rsidR="00CE3DC2" w:rsidRDefault="00CE3DC2" w:rsidP="00CE3DC2">
      <w:pPr>
        <w:rPr>
          <w:rFonts w:ascii="Arial" w:hAnsi="Arial" w:cs="Arial"/>
          <w:b/>
        </w:rPr>
      </w:pPr>
    </w:p>
    <w:p w14:paraId="7D1C22F6" w14:textId="77777777" w:rsidR="00B30FFA" w:rsidRDefault="00B30FFA" w:rsidP="00CE3DC2">
      <w:pPr>
        <w:rPr>
          <w:rFonts w:ascii="Arial" w:hAnsi="Arial" w:cs="Arial"/>
          <w:b/>
        </w:rPr>
      </w:pPr>
    </w:p>
    <w:p w14:paraId="29F1A5AD" w14:textId="77777777" w:rsidR="00B30FFA" w:rsidRDefault="00B30FFA" w:rsidP="00CE3DC2">
      <w:pPr>
        <w:rPr>
          <w:rFonts w:ascii="Arial" w:hAnsi="Arial" w:cs="Arial"/>
          <w:b/>
        </w:rPr>
      </w:pPr>
    </w:p>
    <w:p w14:paraId="463EB47B" w14:textId="77777777" w:rsidR="00B30FFA" w:rsidRDefault="00B30FFA" w:rsidP="00CE3DC2">
      <w:pPr>
        <w:rPr>
          <w:rFonts w:ascii="Arial" w:hAnsi="Arial" w:cs="Arial"/>
          <w:b/>
        </w:rPr>
      </w:pPr>
    </w:p>
    <w:p w14:paraId="1E4964D1" w14:textId="77777777" w:rsidR="00B30FFA" w:rsidRDefault="00B30FFA" w:rsidP="00CE3DC2">
      <w:pPr>
        <w:rPr>
          <w:rFonts w:ascii="Arial" w:hAnsi="Arial" w:cs="Arial"/>
          <w:b/>
        </w:rPr>
      </w:pPr>
    </w:p>
    <w:p w14:paraId="5BA99064" w14:textId="58826AD5" w:rsidR="00CE3DC2" w:rsidRDefault="00CE3DC2" w:rsidP="00CE3DC2">
      <w:pPr>
        <w:rPr>
          <w:rFonts w:ascii="Arial" w:hAnsi="Arial" w:cs="Arial"/>
          <w:b/>
        </w:rPr>
      </w:pPr>
      <w:r>
        <w:rPr>
          <w:rFonts w:ascii="Arial" w:hAnsi="Arial" w:cs="Arial"/>
          <w:b/>
        </w:rPr>
        <w:t xml:space="preserve">Administering </w:t>
      </w:r>
      <w:proofErr w:type="spellStart"/>
      <w:r>
        <w:rPr>
          <w:rFonts w:ascii="Arial" w:hAnsi="Arial" w:cs="Arial"/>
          <w:b/>
        </w:rPr>
        <w:t>Epipen</w:t>
      </w:r>
      <w:proofErr w:type="spellEnd"/>
      <w:r>
        <w:rPr>
          <w:rFonts w:ascii="Arial" w:hAnsi="Arial" w:cs="Arial"/>
          <w:b/>
        </w:rPr>
        <w:t>:</w:t>
      </w:r>
    </w:p>
    <w:p w14:paraId="13154531" w14:textId="77777777" w:rsidR="00CE3DC2" w:rsidRDefault="00CE3DC2" w:rsidP="00CE3DC2">
      <w:pPr>
        <w:rPr>
          <w:rFonts w:ascii="Arial" w:hAnsi="Arial" w:cs="Arial"/>
          <w:b/>
        </w:rPr>
      </w:pPr>
    </w:p>
    <w:p w14:paraId="320C1BC1" w14:textId="37394D49" w:rsidR="00CE3DC2" w:rsidRDefault="00CE3DC2" w:rsidP="00CE3DC2">
      <w:pPr>
        <w:rPr>
          <w:rFonts w:ascii="Arial" w:hAnsi="Arial" w:cs="Arial"/>
          <w:lang w:val="en"/>
        </w:rPr>
      </w:pPr>
      <w:r>
        <w:rPr>
          <w:rFonts w:ascii="Arial" w:hAnsi="Arial" w:cs="Arial"/>
          <w:noProof/>
          <w:lang w:eastAsia="en-GB"/>
        </w:rPr>
        <w:drawing>
          <wp:inline distT="0" distB="0" distL="0" distR="0" wp14:anchorId="1207636B" wp14:editId="1E9AE469">
            <wp:extent cx="6179820" cy="2545080"/>
            <wp:effectExtent l="0" t="0" r="0" b="7620"/>
            <wp:docPr id="18" name="Picture 18" descr="e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79820" cy="2545080"/>
                    </a:xfrm>
                    <a:prstGeom prst="rect">
                      <a:avLst/>
                    </a:prstGeom>
                    <a:noFill/>
                    <a:ln>
                      <a:noFill/>
                    </a:ln>
                  </pic:spPr>
                </pic:pic>
              </a:graphicData>
            </a:graphic>
          </wp:inline>
        </w:drawing>
      </w:r>
    </w:p>
    <w:p w14:paraId="1591825F" w14:textId="77777777" w:rsidR="00CE3DC2" w:rsidRDefault="00CE3DC2" w:rsidP="00CE3DC2">
      <w:pPr>
        <w:rPr>
          <w:rFonts w:ascii="Arial" w:hAnsi="Arial" w:cs="Arial"/>
          <w:b/>
        </w:rPr>
      </w:pPr>
    </w:p>
    <w:p w14:paraId="0A434664" w14:textId="77777777" w:rsidR="00CE3DC2" w:rsidRDefault="00CE3DC2" w:rsidP="00CE3DC2">
      <w:pPr>
        <w:rPr>
          <w:rFonts w:ascii="Arial" w:hAnsi="Arial" w:cs="Arial"/>
          <w:b/>
        </w:rPr>
      </w:pPr>
      <w:r>
        <w:rPr>
          <w:rFonts w:ascii="Arial" w:hAnsi="Arial" w:cs="Arial"/>
          <w:b/>
        </w:rPr>
        <w:t xml:space="preserve">Administering </w:t>
      </w:r>
      <w:proofErr w:type="spellStart"/>
      <w:r>
        <w:rPr>
          <w:rFonts w:ascii="Arial" w:hAnsi="Arial" w:cs="Arial"/>
          <w:b/>
        </w:rPr>
        <w:t>Jext</w:t>
      </w:r>
      <w:proofErr w:type="spellEnd"/>
      <w:r>
        <w:rPr>
          <w:rFonts w:ascii="Arial" w:hAnsi="Arial" w:cs="Arial"/>
          <w:b/>
        </w:rPr>
        <w:t>:</w:t>
      </w:r>
    </w:p>
    <w:p w14:paraId="51F00F91" w14:textId="0C9EF571" w:rsidR="00CE3DC2" w:rsidRDefault="00CE3DC2" w:rsidP="00CE3DC2">
      <w:pPr>
        <w:jc w:val="center"/>
        <w:rPr>
          <w:rFonts w:ascii="Arial" w:hAnsi="Arial" w:cs="Arial"/>
          <w:b/>
        </w:rPr>
      </w:pPr>
      <w:r>
        <w:rPr>
          <w:rFonts w:ascii="Arial" w:hAnsi="Arial" w:cs="Arial"/>
          <w:noProof/>
          <w:lang w:eastAsia="en-GB"/>
        </w:rPr>
        <w:drawing>
          <wp:inline distT="0" distB="0" distL="0" distR="0" wp14:anchorId="407DB4D8" wp14:editId="4162F6B3">
            <wp:extent cx="1927860" cy="2674620"/>
            <wp:effectExtent l="0" t="0" r="0" b="0"/>
            <wp:docPr id="17" name="Picture 17" descr="j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ex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27860" cy="2674620"/>
                    </a:xfrm>
                    <a:prstGeom prst="rect">
                      <a:avLst/>
                    </a:prstGeom>
                    <a:noFill/>
                    <a:ln>
                      <a:noFill/>
                    </a:ln>
                  </pic:spPr>
                </pic:pic>
              </a:graphicData>
            </a:graphic>
          </wp:inline>
        </w:drawing>
      </w:r>
    </w:p>
    <w:p w14:paraId="01921215" w14:textId="77777777" w:rsidR="00CE3DC2" w:rsidRDefault="00CE3DC2" w:rsidP="00CE3DC2">
      <w:pPr>
        <w:rPr>
          <w:rFonts w:ascii="Arial" w:hAnsi="Arial" w:cs="Arial"/>
          <w:b/>
        </w:rPr>
      </w:pPr>
      <w:r>
        <w:rPr>
          <w:rFonts w:ascii="Arial" w:hAnsi="Arial" w:cs="Arial"/>
          <w:b/>
        </w:rPr>
        <w:t xml:space="preserve">Administering </w:t>
      </w:r>
      <w:proofErr w:type="spellStart"/>
      <w:r>
        <w:rPr>
          <w:rFonts w:ascii="Arial" w:hAnsi="Arial" w:cs="Arial"/>
          <w:b/>
        </w:rPr>
        <w:t>Emerade</w:t>
      </w:r>
      <w:proofErr w:type="spellEnd"/>
      <w:r>
        <w:rPr>
          <w:rFonts w:ascii="Arial" w:hAnsi="Arial" w:cs="Arial"/>
          <w:b/>
        </w:rPr>
        <w:t>:</w:t>
      </w:r>
    </w:p>
    <w:p w14:paraId="5BCC7263" w14:textId="2043007C" w:rsidR="00CE3DC2" w:rsidRDefault="00CE3DC2" w:rsidP="00CE3DC2">
      <w:pPr>
        <w:jc w:val="center"/>
        <w:rPr>
          <w:rFonts w:ascii="Arial" w:hAnsi="Arial" w:cs="Arial"/>
          <w:b/>
        </w:rPr>
      </w:pPr>
      <w:r>
        <w:rPr>
          <w:rFonts w:ascii="Arial" w:hAnsi="Arial" w:cs="Arial"/>
          <w:b/>
          <w:noProof/>
          <w:lang w:eastAsia="en-GB"/>
        </w:rPr>
        <w:drawing>
          <wp:inline distT="0" distB="0" distL="0" distR="0" wp14:anchorId="318FAC6B" wp14:editId="05476D91">
            <wp:extent cx="6179820" cy="914400"/>
            <wp:effectExtent l="0" t="0" r="0" b="0"/>
            <wp:docPr id="16" name="Picture 16" descr="emer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erade"/>
                    <pic:cNvPicPr>
                      <a:picLocks noChangeAspect="1" noChangeArrowheads="1"/>
                    </pic:cNvPicPr>
                  </pic:nvPicPr>
                  <pic:blipFill>
                    <a:blip r:embed="rId15">
                      <a:extLst>
                        <a:ext uri="{28A0092B-C50C-407E-A947-70E740481C1C}">
                          <a14:useLocalDpi xmlns:a14="http://schemas.microsoft.com/office/drawing/2010/main" val="0"/>
                        </a:ext>
                      </a:extLst>
                    </a:blip>
                    <a:srcRect b="43217"/>
                    <a:stretch>
                      <a:fillRect/>
                    </a:stretch>
                  </pic:blipFill>
                  <pic:spPr bwMode="auto">
                    <a:xfrm>
                      <a:off x="0" y="0"/>
                      <a:ext cx="6179820" cy="914400"/>
                    </a:xfrm>
                    <a:prstGeom prst="rect">
                      <a:avLst/>
                    </a:prstGeom>
                    <a:noFill/>
                    <a:ln>
                      <a:noFill/>
                    </a:ln>
                  </pic:spPr>
                </pic:pic>
              </a:graphicData>
            </a:graphic>
          </wp:inline>
        </w:drawing>
      </w:r>
    </w:p>
    <w:p w14:paraId="4D4D3A19" w14:textId="77777777" w:rsidR="00CE3DC2" w:rsidRDefault="00CE3DC2" w:rsidP="00CE3DC2">
      <w:pPr>
        <w:rPr>
          <w:rFonts w:ascii="Arial" w:hAnsi="Arial" w:cs="Arial"/>
        </w:rPr>
      </w:pPr>
      <w:r>
        <w:rPr>
          <w:rFonts w:ascii="Arial" w:hAnsi="Arial" w:cs="Arial"/>
          <w:b/>
        </w:rPr>
        <w:t>Further source of information</w:t>
      </w:r>
    </w:p>
    <w:p w14:paraId="26BAB93C" w14:textId="77777777" w:rsidR="00CE3DC2" w:rsidRDefault="00CE3DC2" w:rsidP="00CE3DC2">
      <w:pPr>
        <w:rPr>
          <w:rFonts w:ascii="Arial" w:hAnsi="Arial" w:cs="Arial"/>
        </w:rPr>
      </w:pPr>
      <w:r>
        <w:rPr>
          <w:rFonts w:ascii="Arial" w:hAnsi="Arial" w:cs="Arial"/>
        </w:rPr>
        <w:t>The Anaphylaxis Campaign</w:t>
      </w:r>
    </w:p>
    <w:p w14:paraId="6460F8B4" w14:textId="77777777" w:rsidR="00CE3DC2" w:rsidRDefault="00CE3DC2" w:rsidP="00CE3DC2">
      <w:pPr>
        <w:rPr>
          <w:rFonts w:ascii="Arial" w:hAnsi="Arial" w:cs="Arial"/>
        </w:rPr>
      </w:pPr>
      <w:r>
        <w:rPr>
          <w:rFonts w:ascii="Arial" w:hAnsi="Arial" w:cs="Arial"/>
        </w:rPr>
        <w:t>Helpline: 01252 542029</w:t>
      </w:r>
    </w:p>
    <w:p w14:paraId="7731FD49" w14:textId="77777777" w:rsidR="00CE3DC2" w:rsidRDefault="00CE3DC2" w:rsidP="00CE3DC2">
      <w:pPr>
        <w:rPr>
          <w:rFonts w:ascii="Arial" w:hAnsi="Arial" w:cs="Arial"/>
        </w:rPr>
      </w:pPr>
      <w:r>
        <w:rPr>
          <w:rFonts w:ascii="Arial" w:hAnsi="Arial" w:cs="Arial"/>
        </w:rPr>
        <w:t xml:space="preserve">Website: </w:t>
      </w:r>
      <w:hyperlink r:id="rId16" w:history="1">
        <w:r>
          <w:rPr>
            <w:rStyle w:val="Hyperlink"/>
            <w:rFonts w:ascii="Arial" w:hAnsi="Arial" w:cs="Arial"/>
          </w:rPr>
          <w:t>https://www.anaphylaxis.org.uk</w:t>
        </w:r>
      </w:hyperlink>
    </w:p>
    <w:p w14:paraId="53CEC8F0" w14:textId="77777777" w:rsidR="00CE3DC2" w:rsidRDefault="00CE3DC2" w:rsidP="00CE3DC2">
      <w:pPr>
        <w:rPr>
          <w:rFonts w:ascii="Arial" w:hAnsi="Arial" w:cs="Arial"/>
        </w:rPr>
      </w:pPr>
      <w:r>
        <w:rPr>
          <w:rFonts w:ascii="Arial" w:hAnsi="Arial" w:cs="Arial"/>
        </w:rPr>
        <w:t xml:space="preserve">Email: </w:t>
      </w:r>
      <w:hyperlink r:id="rId17" w:history="1">
        <w:r>
          <w:rPr>
            <w:rStyle w:val="Hyperlink"/>
            <w:rFonts w:ascii="Arial" w:hAnsi="Arial" w:cs="Arial"/>
          </w:rPr>
          <w:t>info@anaphylaxis.org.uk</w:t>
        </w:r>
      </w:hyperlink>
    </w:p>
    <w:p w14:paraId="3EFF7CEC" w14:textId="77777777" w:rsidR="00CE3DC2" w:rsidRDefault="00CE3DC2" w:rsidP="00CE3DC2">
      <w:pPr>
        <w:rPr>
          <w:rFonts w:ascii="Arial" w:hAnsi="Arial" w:cs="Arial"/>
        </w:rPr>
      </w:pPr>
      <w:r>
        <w:rPr>
          <w:rFonts w:ascii="Arial" w:hAnsi="Arial" w:cs="Arial"/>
        </w:rPr>
        <w:br w:type="page"/>
      </w:r>
    </w:p>
    <w:p w14:paraId="6A684C7D" w14:textId="77777777" w:rsidR="00CE3DC2" w:rsidRDefault="00CE3DC2" w:rsidP="00CE3DC2">
      <w:pPr>
        <w:tabs>
          <w:tab w:val="left" w:pos="1320"/>
          <w:tab w:val="center" w:pos="4513"/>
        </w:tabs>
        <w:spacing w:after="200" w:line="276" w:lineRule="auto"/>
        <w:rPr>
          <w:rFonts w:ascii="Arial" w:hAnsi="Arial" w:cs="Arial"/>
          <w:b/>
        </w:rPr>
      </w:pPr>
      <w:r>
        <w:rPr>
          <w:rFonts w:ascii="Arial" w:hAnsi="Arial" w:cs="Arial"/>
          <w:b/>
        </w:rPr>
        <w:t>Good Practice Points for the Management of Diabetes</w:t>
      </w:r>
    </w:p>
    <w:p w14:paraId="3E4B40AF" w14:textId="77777777" w:rsidR="00CE3DC2" w:rsidRDefault="00CE3DC2" w:rsidP="00CE3DC2">
      <w:pPr>
        <w:jc w:val="both"/>
        <w:rPr>
          <w:rFonts w:ascii="Arial" w:hAnsi="Arial" w:cs="Arial"/>
        </w:rPr>
      </w:pPr>
      <w:r>
        <w:rPr>
          <w:rFonts w:ascii="Arial" w:hAnsi="Arial" w:cs="Arial"/>
        </w:rPr>
        <w:t>Diabetes is a condition where the person’s normal hormonal mechanisms do not control their blood sugar levels because the pancreas does not make any or enough insulin, because the insulin does not work properly, or both.  There are two main types of diabetes:</w:t>
      </w:r>
    </w:p>
    <w:p w14:paraId="67FD5B47" w14:textId="77777777" w:rsidR="00CE3DC2" w:rsidRDefault="00CE3DC2" w:rsidP="00CE3DC2">
      <w:pPr>
        <w:jc w:val="both"/>
        <w:rPr>
          <w:rFonts w:ascii="Arial" w:hAnsi="Arial" w:cs="Arial"/>
        </w:rPr>
      </w:pPr>
    </w:p>
    <w:p w14:paraId="7DA3AD99" w14:textId="77777777" w:rsidR="00CE3DC2" w:rsidRDefault="00CE3DC2" w:rsidP="00CE3DC2">
      <w:pPr>
        <w:jc w:val="both"/>
        <w:rPr>
          <w:rFonts w:ascii="Arial" w:hAnsi="Arial" w:cs="Arial"/>
        </w:rPr>
      </w:pPr>
      <w:r>
        <w:rPr>
          <w:rFonts w:ascii="Arial" w:hAnsi="Arial" w:cs="Arial"/>
          <w:b/>
        </w:rPr>
        <w:t xml:space="preserve">Type 1 Diabetes </w:t>
      </w:r>
      <w:r>
        <w:rPr>
          <w:rFonts w:ascii="Arial" w:hAnsi="Arial" w:cs="Arial"/>
        </w:rPr>
        <w:t>develops when the pancreas is unable to make insulin.  The majority of children and young people will have Type 1 diabetes and need to replace their missing insulin either through multiple injections or an insulin pump therapy.</w:t>
      </w:r>
    </w:p>
    <w:p w14:paraId="0B47BBA0" w14:textId="77777777" w:rsidR="00CE3DC2" w:rsidRDefault="00CE3DC2" w:rsidP="00CE3DC2">
      <w:pPr>
        <w:jc w:val="both"/>
        <w:rPr>
          <w:rFonts w:ascii="Arial" w:hAnsi="Arial" w:cs="Arial"/>
        </w:rPr>
      </w:pPr>
    </w:p>
    <w:p w14:paraId="59F5921C" w14:textId="77777777" w:rsidR="00CE3DC2" w:rsidRDefault="00CE3DC2" w:rsidP="00CE3DC2">
      <w:pPr>
        <w:jc w:val="both"/>
        <w:rPr>
          <w:rFonts w:ascii="Arial" w:hAnsi="Arial" w:cs="Arial"/>
        </w:rPr>
      </w:pPr>
      <w:r>
        <w:rPr>
          <w:rFonts w:ascii="Arial" w:hAnsi="Arial" w:cs="Arial"/>
          <w:b/>
        </w:rPr>
        <w:t xml:space="preserve">Type 2 Diabetes </w:t>
      </w:r>
      <w:r>
        <w:rPr>
          <w:rFonts w:ascii="Arial" w:hAnsi="Arial" w:cs="Arial"/>
        </w:rPr>
        <w:t>is most common in adults, but the number of children with Type 2 diabetes is increasing, largely due to lifestyle issues and an increase in childhood obesity.  It develops when the pancreas can still produce insulin but there is not enough, or it does not work properly.</w:t>
      </w:r>
    </w:p>
    <w:p w14:paraId="3CF323B9" w14:textId="77777777" w:rsidR="00CE3DC2" w:rsidRDefault="00CE3DC2" w:rsidP="00CE3DC2">
      <w:pPr>
        <w:rPr>
          <w:rFonts w:ascii="Arial" w:hAnsi="Arial" w:cs="Arial"/>
          <w:b/>
        </w:rPr>
      </w:pPr>
    </w:p>
    <w:p w14:paraId="56AE4B18" w14:textId="77777777" w:rsidR="00CE3DC2" w:rsidRDefault="00CE3DC2" w:rsidP="00CE3DC2">
      <w:pPr>
        <w:rPr>
          <w:rFonts w:ascii="Arial" w:hAnsi="Arial" w:cs="Arial"/>
          <w:b/>
        </w:rPr>
      </w:pPr>
      <w:r>
        <w:rPr>
          <w:rFonts w:ascii="Arial" w:hAnsi="Arial" w:cs="Arial"/>
          <w:b/>
        </w:rPr>
        <w:t>Treating Diabetes</w:t>
      </w:r>
    </w:p>
    <w:p w14:paraId="7783BE38" w14:textId="77777777" w:rsidR="00CE3DC2" w:rsidRDefault="00CE3DC2" w:rsidP="00CE3DC2">
      <w:pPr>
        <w:rPr>
          <w:rFonts w:ascii="Arial" w:hAnsi="Arial" w:cs="Arial"/>
        </w:rPr>
      </w:pPr>
      <w:r>
        <w:rPr>
          <w:rFonts w:ascii="Arial" w:hAnsi="Arial" w:cs="Arial"/>
        </w:rPr>
        <w:t xml:space="preserve">Children with Type 1 diabetes manage their condition by the </w:t>
      </w:r>
      <w:proofErr w:type="gramStart"/>
      <w:r>
        <w:rPr>
          <w:rFonts w:ascii="Arial" w:hAnsi="Arial" w:cs="Arial"/>
        </w:rPr>
        <w:t>following:-</w:t>
      </w:r>
      <w:proofErr w:type="gramEnd"/>
    </w:p>
    <w:p w14:paraId="142556C5" w14:textId="77777777" w:rsidR="00CE3DC2" w:rsidRDefault="00CE3DC2" w:rsidP="00474B70">
      <w:pPr>
        <w:numPr>
          <w:ilvl w:val="0"/>
          <w:numId w:val="16"/>
        </w:numPr>
        <w:spacing w:line="276" w:lineRule="auto"/>
        <w:rPr>
          <w:rFonts w:ascii="Arial" w:hAnsi="Arial" w:cs="Arial"/>
        </w:rPr>
      </w:pPr>
      <w:r>
        <w:rPr>
          <w:rFonts w:ascii="Arial" w:hAnsi="Arial" w:cs="Arial"/>
        </w:rPr>
        <w:t>Regular monitoring of their blood glucose levels</w:t>
      </w:r>
    </w:p>
    <w:p w14:paraId="777E70BF" w14:textId="77777777" w:rsidR="00CE3DC2" w:rsidRDefault="00CE3DC2" w:rsidP="00474B70">
      <w:pPr>
        <w:numPr>
          <w:ilvl w:val="0"/>
          <w:numId w:val="16"/>
        </w:numPr>
        <w:spacing w:line="276" w:lineRule="auto"/>
        <w:rPr>
          <w:rFonts w:ascii="Arial" w:hAnsi="Arial" w:cs="Arial"/>
        </w:rPr>
      </w:pPr>
      <w:r>
        <w:rPr>
          <w:rFonts w:ascii="Arial" w:hAnsi="Arial" w:cs="Arial"/>
        </w:rPr>
        <w:t>Insulin injections or use of insulin pump</w:t>
      </w:r>
    </w:p>
    <w:p w14:paraId="48B83D88" w14:textId="77777777" w:rsidR="00CE3DC2" w:rsidRDefault="00CE3DC2" w:rsidP="00474B70">
      <w:pPr>
        <w:numPr>
          <w:ilvl w:val="0"/>
          <w:numId w:val="16"/>
        </w:numPr>
        <w:spacing w:line="276" w:lineRule="auto"/>
        <w:rPr>
          <w:rFonts w:ascii="Arial" w:hAnsi="Arial" w:cs="Arial"/>
        </w:rPr>
      </w:pPr>
      <w:r>
        <w:rPr>
          <w:rFonts w:ascii="Arial" w:hAnsi="Arial" w:cs="Arial"/>
        </w:rPr>
        <w:t>Eating a healthy diet</w:t>
      </w:r>
    </w:p>
    <w:p w14:paraId="5F1D64D8" w14:textId="77777777" w:rsidR="00CE3DC2" w:rsidRDefault="00CE3DC2" w:rsidP="00474B70">
      <w:pPr>
        <w:numPr>
          <w:ilvl w:val="0"/>
          <w:numId w:val="16"/>
        </w:numPr>
        <w:spacing w:line="276" w:lineRule="auto"/>
        <w:rPr>
          <w:rFonts w:ascii="Arial" w:hAnsi="Arial" w:cs="Arial"/>
        </w:rPr>
      </w:pPr>
      <w:r>
        <w:rPr>
          <w:rFonts w:ascii="Arial" w:hAnsi="Arial" w:cs="Arial"/>
        </w:rPr>
        <w:t>Exercise</w:t>
      </w:r>
    </w:p>
    <w:p w14:paraId="05B29587" w14:textId="77777777" w:rsidR="00CE3DC2" w:rsidRDefault="00CE3DC2" w:rsidP="00CE3DC2">
      <w:pPr>
        <w:jc w:val="both"/>
        <w:rPr>
          <w:rFonts w:ascii="Arial" w:hAnsi="Arial" w:cs="Arial"/>
        </w:rPr>
      </w:pPr>
    </w:p>
    <w:p w14:paraId="2F1F1477" w14:textId="77777777" w:rsidR="00CE3DC2" w:rsidRDefault="00CE3DC2" w:rsidP="00CE3DC2">
      <w:pPr>
        <w:jc w:val="both"/>
        <w:rPr>
          <w:rFonts w:ascii="Arial" w:hAnsi="Arial" w:cs="Arial"/>
        </w:rPr>
      </w:pPr>
      <w:r>
        <w:rPr>
          <w:rFonts w:ascii="Arial" w:hAnsi="Arial" w:cs="Arial"/>
        </w:rPr>
        <w:t>The aim of treatment is to keep the blood glucose levels within normal limits.  Blood glucose levels need to be monitored several times a day and a pupil may need to do this at least once while at school.</w:t>
      </w:r>
    </w:p>
    <w:p w14:paraId="5660EA74" w14:textId="77777777" w:rsidR="00CE3DC2" w:rsidRDefault="00CE3DC2" w:rsidP="00CE3DC2">
      <w:pPr>
        <w:jc w:val="both"/>
        <w:rPr>
          <w:rFonts w:ascii="Arial" w:hAnsi="Arial" w:cs="Arial"/>
        </w:rPr>
      </w:pPr>
    </w:p>
    <w:p w14:paraId="5F0F3A15" w14:textId="77777777" w:rsidR="00CE3DC2" w:rsidRDefault="00CE3DC2" w:rsidP="00CE3DC2">
      <w:pPr>
        <w:jc w:val="both"/>
        <w:rPr>
          <w:rFonts w:ascii="Arial" w:hAnsi="Arial" w:cs="Arial"/>
          <w:b/>
        </w:rPr>
      </w:pPr>
      <w:r>
        <w:rPr>
          <w:rFonts w:ascii="Arial" w:hAnsi="Arial" w:cs="Arial"/>
          <w:b/>
        </w:rPr>
        <w:t>Insulin therapy</w:t>
      </w:r>
    </w:p>
    <w:p w14:paraId="66341E94" w14:textId="77777777" w:rsidR="00CE3DC2" w:rsidRDefault="00CE3DC2" w:rsidP="00CE3DC2">
      <w:pPr>
        <w:jc w:val="both"/>
        <w:rPr>
          <w:rFonts w:ascii="Arial" w:hAnsi="Arial" w:cs="Arial"/>
        </w:rPr>
      </w:pPr>
      <w:r>
        <w:rPr>
          <w:rFonts w:ascii="Arial" w:hAnsi="Arial" w:cs="Arial"/>
        </w:rPr>
        <w:t>Children who have Type 1 diabetes may be prescribed a fixed dose of insulin; other children may need to adjust their insulin dose according to their blood glucose readings, food intake, and activity levels.  Children may use a pen-like device to inject insulin several times a day; others may receive continuous insulin through a pump.</w:t>
      </w:r>
    </w:p>
    <w:p w14:paraId="788603A1" w14:textId="77777777" w:rsidR="00CE3DC2" w:rsidRDefault="00CE3DC2" w:rsidP="00CE3DC2">
      <w:pPr>
        <w:jc w:val="both"/>
        <w:rPr>
          <w:rFonts w:ascii="Arial" w:hAnsi="Arial" w:cs="Arial"/>
        </w:rPr>
      </w:pPr>
    </w:p>
    <w:p w14:paraId="48463EF5" w14:textId="77777777" w:rsidR="00CE3DC2" w:rsidRDefault="00CE3DC2" w:rsidP="00CE3DC2">
      <w:pPr>
        <w:rPr>
          <w:rFonts w:ascii="Arial" w:hAnsi="Arial" w:cs="Arial"/>
          <w:b/>
        </w:rPr>
      </w:pPr>
      <w:r>
        <w:rPr>
          <w:rFonts w:ascii="Arial" w:hAnsi="Arial" w:cs="Arial"/>
          <w:b/>
        </w:rPr>
        <w:t>Insulin pens</w:t>
      </w:r>
    </w:p>
    <w:p w14:paraId="49EA266D" w14:textId="77777777" w:rsidR="00CE3DC2" w:rsidRDefault="00CE3DC2" w:rsidP="00CE3DC2">
      <w:pPr>
        <w:jc w:val="both"/>
        <w:rPr>
          <w:rFonts w:ascii="Arial" w:hAnsi="Arial" w:cs="Arial"/>
        </w:rPr>
      </w:pPr>
      <w:r>
        <w:rPr>
          <w:rFonts w:ascii="Arial" w:hAnsi="Arial" w:cs="Arial"/>
        </w:rPr>
        <w:t>The insulin pen should be kept at room temperature but any spare insulin should be kept in the fridge.  Once opened it should be dated and discarded after 1 month.  Parents should ensure enough insulin is available at school and on school trips at all times.</w:t>
      </w:r>
    </w:p>
    <w:p w14:paraId="36D1133E" w14:textId="77777777" w:rsidR="00CE3DC2" w:rsidRDefault="00CE3DC2" w:rsidP="00CE3DC2">
      <w:pPr>
        <w:jc w:val="both"/>
        <w:rPr>
          <w:rFonts w:ascii="Arial" w:hAnsi="Arial" w:cs="Arial"/>
        </w:rPr>
      </w:pPr>
      <w:r>
        <w:rPr>
          <w:rFonts w:ascii="Arial" w:hAnsi="Arial" w:cs="Arial"/>
        </w:rPr>
        <w:t>Older pupils will probably be able to independently administer their insulin; however, younger pupils may need supervision or adult assistance.  The pupil’s individual Care Plan will provide details regarding their insulin requirements.</w:t>
      </w:r>
    </w:p>
    <w:p w14:paraId="0DDBFDBB" w14:textId="77777777" w:rsidR="00CE3DC2" w:rsidRDefault="00CE3DC2" w:rsidP="00CE3DC2">
      <w:pPr>
        <w:jc w:val="both"/>
        <w:rPr>
          <w:rFonts w:ascii="Arial" w:hAnsi="Arial" w:cs="Arial"/>
        </w:rPr>
      </w:pPr>
    </w:p>
    <w:p w14:paraId="4BA197FE" w14:textId="77777777" w:rsidR="00CE3DC2" w:rsidRDefault="00CE3DC2" w:rsidP="00CE3DC2">
      <w:pPr>
        <w:rPr>
          <w:rFonts w:ascii="Arial" w:hAnsi="Arial" w:cs="Arial"/>
          <w:b/>
        </w:rPr>
      </w:pPr>
      <w:r>
        <w:rPr>
          <w:rFonts w:ascii="Arial" w:hAnsi="Arial" w:cs="Arial"/>
          <w:b/>
        </w:rPr>
        <w:t>Insulin pumps</w:t>
      </w:r>
    </w:p>
    <w:p w14:paraId="1150D9CC" w14:textId="77777777" w:rsidR="00CE3DC2" w:rsidRDefault="00CE3DC2" w:rsidP="00CE3DC2">
      <w:pPr>
        <w:jc w:val="both"/>
        <w:rPr>
          <w:rFonts w:ascii="Arial" w:hAnsi="Arial" w:cs="Arial"/>
        </w:rPr>
      </w:pPr>
      <w:r>
        <w:rPr>
          <w:rFonts w:ascii="Arial" w:hAnsi="Arial" w:cs="Arial"/>
        </w:rPr>
        <w:t>Insulin pumps are usually worn all the time but can be disconnected for periods during PE or swimming etc.  The pumps can be discretely worn attached to a belt or in a pouch.  They continually deliver insulin and many pumps can calculate how much insulin needs to be delivered when programmed with the pupil’s blood glucose and food intake.  Some pupils may be able to manage their pump independently, while others may require supervision or assistance.  The child’s individual Health Care Plan should provide details regarding their insulin therapy requirements.</w:t>
      </w:r>
    </w:p>
    <w:p w14:paraId="65C01783" w14:textId="77777777" w:rsidR="00CE3DC2" w:rsidRDefault="00CE3DC2" w:rsidP="00CE3DC2">
      <w:pPr>
        <w:jc w:val="both"/>
        <w:rPr>
          <w:rFonts w:ascii="Arial" w:hAnsi="Arial" w:cs="Arial"/>
        </w:rPr>
      </w:pPr>
    </w:p>
    <w:p w14:paraId="1552E378" w14:textId="77777777" w:rsidR="00CE3DC2" w:rsidRDefault="00CE3DC2" w:rsidP="00CE3DC2">
      <w:pPr>
        <w:rPr>
          <w:rFonts w:ascii="Arial" w:hAnsi="Arial" w:cs="Arial"/>
          <w:b/>
        </w:rPr>
      </w:pPr>
      <w:r>
        <w:rPr>
          <w:rFonts w:ascii="Arial" w:hAnsi="Arial" w:cs="Arial"/>
          <w:b/>
        </w:rPr>
        <w:t>Medication for Type 2 Diabetes</w:t>
      </w:r>
    </w:p>
    <w:p w14:paraId="27ED3522" w14:textId="77777777" w:rsidR="00CE3DC2" w:rsidRDefault="00CE3DC2" w:rsidP="00CE3DC2">
      <w:pPr>
        <w:jc w:val="both"/>
        <w:rPr>
          <w:rFonts w:ascii="Arial" w:hAnsi="Arial" w:cs="Arial"/>
        </w:rPr>
      </w:pPr>
      <w:r>
        <w:rPr>
          <w:rFonts w:ascii="Arial" w:hAnsi="Arial" w:cs="Arial"/>
        </w:rPr>
        <w:t>Although Type 2 Diabetes is mainly treated with lifestyle changes e.g. healthy diet, losing weight, increased exercise, tablets or insulin may be required to achieve normal blood glucose levels.</w:t>
      </w:r>
    </w:p>
    <w:p w14:paraId="521C1837" w14:textId="77777777" w:rsidR="00CE3DC2" w:rsidRDefault="00CE3DC2" w:rsidP="00CE3DC2">
      <w:pPr>
        <w:jc w:val="both"/>
        <w:rPr>
          <w:rFonts w:ascii="Arial" w:hAnsi="Arial" w:cs="Arial"/>
          <w:b/>
        </w:rPr>
      </w:pPr>
    </w:p>
    <w:p w14:paraId="1AD9DF08" w14:textId="77777777" w:rsidR="00CE3DC2" w:rsidRDefault="00CE3DC2" w:rsidP="00CE3DC2">
      <w:pPr>
        <w:jc w:val="both"/>
        <w:rPr>
          <w:rFonts w:ascii="Arial" w:hAnsi="Arial" w:cs="Arial"/>
          <w:b/>
        </w:rPr>
      </w:pPr>
      <w:r>
        <w:rPr>
          <w:rFonts w:ascii="Arial" w:hAnsi="Arial" w:cs="Arial"/>
          <w:b/>
        </w:rPr>
        <w:t>Administration of Insulin injections</w:t>
      </w:r>
    </w:p>
    <w:p w14:paraId="334E02B5" w14:textId="77777777" w:rsidR="00CE3DC2" w:rsidRDefault="00CE3DC2" w:rsidP="00CE3DC2">
      <w:pPr>
        <w:jc w:val="both"/>
        <w:rPr>
          <w:rFonts w:ascii="Arial" w:hAnsi="Arial" w:cs="Arial"/>
        </w:rPr>
      </w:pPr>
      <w:r>
        <w:rPr>
          <w:rFonts w:ascii="Arial" w:hAnsi="Arial" w:cs="Arial"/>
        </w:rPr>
        <w:t>If a child requires insulin injections during the day, individual guidance/training will be provided to appropriate school staff by specialist hospital paediatric diabetic nurses, as treatment is individually tailored.  A Care Plan should be prepared.</w:t>
      </w:r>
    </w:p>
    <w:p w14:paraId="52CABA8F" w14:textId="77777777" w:rsidR="00CE3DC2" w:rsidRDefault="00CE3DC2" w:rsidP="00CE3DC2">
      <w:pPr>
        <w:rPr>
          <w:rFonts w:ascii="Arial" w:hAnsi="Arial" w:cs="Arial"/>
          <w:b/>
        </w:rPr>
      </w:pPr>
    </w:p>
    <w:p w14:paraId="4663F3DD" w14:textId="77777777" w:rsidR="00CE3DC2" w:rsidRDefault="00CE3DC2" w:rsidP="00CE3DC2">
      <w:pPr>
        <w:rPr>
          <w:rFonts w:ascii="Arial" w:hAnsi="Arial" w:cs="Arial"/>
          <w:b/>
        </w:rPr>
      </w:pPr>
      <w:r>
        <w:rPr>
          <w:rFonts w:ascii="Arial" w:hAnsi="Arial" w:cs="Arial"/>
          <w:b/>
        </w:rPr>
        <w:t>Best Practice Points for Managing Hypoglycaemia (hypo or low blood sugar) in Children Who Have Diabetes</w:t>
      </w:r>
    </w:p>
    <w:p w14:paraId="038F3F0E" w14:textId="77777777" w:rsidR="00CE3DC2" w:rsidRDefault="00CE3DC2" w:rsidP="00CE3DC2">
      <w:pPr>
        <w:jc w:val="both"/>
        <w:rPr>
          <w:rFonts w:ascii="Arial" w:hAnsi="Arial" w:cs="Arial"/>
        </w:rPr>
      </w:pPr>
      <w:r>
        <w:rPr>
          <w:rFonts w:ascii="Arial" w:hAnsi="Arial" w:cs="Arial"/>
        </w:rPr>
        <w:t>Schools should offer all staff diabetes awareness training which will be provided by the paediatric diabetic nurses, if a child in the school has diabetes. Training should include how to prevent the occurrence of hypoglycaemia which occurs when the blood-sugar level falls.  Staff who volunteer can also be trained in administering treatment for hypoglycaemic episodes.</w:t>
      </w:r>
    </w:p>
    <w:p w14:paraId="2972A06E" w14:textId="77777777" w:rsidR="00CE3DC2" w:rsidRDefault="00CE3DC2" w:rsidP="00CE3DC2">
      <w:pPr>
        <w:rPr>
          <w:rFonts w:ascii="Arial" w:hAnsi="Arial" w:cs="Arial"/>
        </w:rPr>
      </w:pPr>
      <w:r>
        <w:rPr>
          <w:rFonts w:ascii="Arial" w:hAnsi="Arial" w:cs="Arial"/>
        </w:rPr>
        <w:t>Symptoms of diabetes can vary from person to person, therefore it will always be necessary for schools to prepare a Care Plan for children who have the condition and obtain parental consent to administer treatment. Often, this will be done when the nurse attends the staff training session if the parent is also able to attend to give their views</w:t>
      </w:r>
    </w:p>
    <w:p w14:paraId="2D81531C" w14:textId="77777777" w:rsidR="00CE3DC2" w:rsidRDefault="00CE3DC2" w:rsidP="00CE3DC2">
      <w:pPr>
        <w:rPr>
          <w:rFonts w:ascii="Arial" w:hAnsi="Arial" w:cs="Arial"/>
        </w:rPr>
      </w:pPr>
    </w:p>
    <w:p w14:paraId="555E2705" w14:textId="77777777" w:rsidR="00CE3DC2" w:rsidRDefault="00CE3DC2" w:rsidP="00CE3DC2">
      <w:pPr>
        <w:rPr>
          <w:rFonts w:ascii="Arial" w:hAnsi="Arial" w:cs="Arial"/>
        </w:rPr>
      </w:pPr>
      <w:r>
        <w:rPr>
          <w:rFonts w:ascii="Arial" w:hAnsi="Arial" w:cs="Arial"/>
        </w:rPr>
        <w:t xml:space="preserve">To </w:t>
      </w:r>
      <w:r>
        <w:rPr>
          <w:rFonts w:ascii="Arial" w:hAnsi="Arial" w:cs="Arial"/>
          <w:b/>
        </w:rPr>
        <w:t xml:space="preserve">prevent </w:t>
      </w:r>
      <w:r>
        <w:rPr>
          <w:rFonts w:ascii="Arial" w:hAnsi="Arial" w:cs="Arial"/>
        </w:rPr>
        <w:t>a hypo</w:t>
      </w:r>
    </w:p>
    <w:p w14:paraId="180BE075" w14:textId="77777777" w:rsidR="00CE3DC2" w:rsidRDefault="00CE3DC2" w:rsidP="00474B70">
      <w:pPr>
        <w:numPr>
          <w:ilvl w:val="0"/>
          <w:numId w:val="17"/>
        </w:numPr>
        <w:spacing w:line="276" w:lineRule="auto"/>
        <w:jc w:val="both"/>
        <w:rPr>
          <w:rFonts w:ascii="Arial" w:hAnsi="Arial" w:cs="Arial"/>
        </w:rPr>
      </w:pPr>
      <w:r>
        <w:rPr>
          <w:rFonts w:ascii="Arial" w:hAnsi="Arial" w:cs="Arial"/>
        </w:rPr>
        <w:t>Children must be allowed to eat regularly during the day.  This may include eating snacks during class time or prior to exercise.  Meals should not be unduly delayed due to extracurricular activities at lunchtimes, or detention sessions;</w:t>
      </w:r>
    </w:p>
    <w:p w14:paraId="1AAEA2BA" w14:textId="77777777" w:rsidR="00CE3DC2" w:rsidRDefault="00CE3DC2" w:rsidP="00474B70">
      <w:pPr>
        <w:numPr>
          <w:ilvl w:val="0"/>
          <w:numId w:val="17"/>
        </w:numPr>
        <w:spacing w:line="276" w:lineRule="auto"/>
        <w:jc w:val="both"/>
        <w:rPr>
          <w:rFonts w:ascii="Arial" w:hAnsi="Arial" w:cs="Arial"/>
        </w:rPr>
      </w:pPr>
      <w:r>
        <w:rPr>
          <w:rFonts w:ascii="Arial" w:hAnsi="Arial" w:cs="Arial"/>
        </w:rPr>
        <w:t>Offsite activities e.g. visits, overnight stays, will require additional planning and liaison with parent; and</w:t>
      </w:r>
    </w:p>
    <w:p w14:paraId="38A57238" w14:textId="77777777" w:rsidR="00CE3DC2" w:rsidRDefault="00CE3DC2" w:rsidP="00474B70">
      <w:pPr>
        <w:numPr>
          <w:ilvl w:val="0"/>
          <w:numId w:val="17"/>
        </w:numPr>
        <w:spacing w:line="276" w:lineRule="auto"/>
        <w:jc w:val="both"/>
        <w:rPr>
          <w:rFonts w:ascii="Arial" w:hAnsi="Arial" w:cs="Arial"/>
        </w:rPr>
      </w:pPr>
      <w:r>
        <w:rPr>
          <w:rFonts w:ascii="Arial" w:hAnsi="Arial" w:cs="Arial"/>
        </w:rPr>
        <w:t xml:space="preserve">Schools should ask parents to ensure that they provide the school with sufficient, in-date, quantities of the treatment that their child may require. </w:t>
      </w:r>
    </w:p>
    <w:p w14:paraId="3E1B8E1C" w14:textId="77777777" w:rsidR="00CE3DC2" w:rsidRDefault="00CE3DC2" w:rsidP="00CE3DC2">
      <w:pPr>
        <w:rPr>
          <w:rFonts w:ascii="Arial" w:hAnsi="Arial" w:cs="Arial"/>
        </w:rPr>
      </w:pPr>
    </w:p>
    <w:p w14:paraId="422791C0" w14:textId="77777777" w:rsidR="00CE3DC2" w:rsidRDefault="00CE3DC2" w:rsidP="00CE3DC2">
      <w:pPr>
        <w:rPr>
          <w:rFonts w:ascii="Arial" w:hAnsi="Arial" w:cs="Arial"/>
        </w:rPr>
      </w:pPr>
      <w:r>
        <w:rPr>
          <w:rFonts w:ascii="Arial" w:hAnsi="Arial" w:cs="Arial"/>
        </w:rPr>
        <w:t xml:space="preserve">To </w:t>
      </w:r>
      <w:r>
        <w:rPr>
          <w:rFonts w:ascii="Arial" w:hAnsi="Arial" w:cs="Arial"/>
          <w:b/>
        </w:rPr>
        <w:t xml:space="preserve">treat </w:t>
      </w:r>
      <w:r>
        <w:rPr>
          <w:rFonts w:ascii="Arial" w:hAnsi="Arial" w:cs="Arial"/>
        </w:rPr>
        <w:t>a hypo</w:t>
      </w:r>
    </w:p>
    <w:p w14:paraId="030F5AD4" w14:textId="77777777" w:rsidR="00CE3DC2" w:rsidRDefault="00CE3DC2" w:rsidP="00474B70">
      <w:pPr>
        <w:numPr>
          <w:ilvl w:val="0"/>
          <w:numId w:val="18"/>
        </w:numPr>
        <w:spacing w:line="276" w:lineRule="auto"/>
        <w:jc w:val="both"/>
        <w:rPr>
          <w:rFonts w:ascii="Arial" w:hAnsi="Arial" w:cs="Arial"/>
        </w:rPr>
      </w:pPr>
      <w:r>
        <w:rPr>
          <w:rFonts w:ascii="Arial" w:hAnsi="Arial" w:cs="Arial"/>
        </w:rPr>
        <w:t xml:space="preserve">Staff should be familiar with pupil’s individual symptoms of a “hypo” so that steps to treat the pupil can be taken at the earliest possible stage. Symptoms may include confrontational behaviour, inability to follow instructions, sweating, pale skin, confusion, and slurred speech; </w:t>
      </w:r>
    </w:p>
    <w:p w14:paraId="7F1C35F4" w14:textId="77777777" w:rsidR="00CE3DC2" w:rsidRDefault="00CE3DC2" w:rsidP="00474B70">
      <w:pPr>
        <w:numPr>
          <w:ilvl w:val="0"/>
          <w:numId w:val="18"/>
        </w:numPr>
        <w:spacing w:line="276" w:lineRule="auto"/>
        <w:rPr>
          <w:rFonts w:ascii="Arial" w:hAnsi="Arial" w:cs="Arial"/>
        </w:rPr>
      </w:pPr>
      <w:r>
        <w:rPr>
          <w:rFonts w:ascii="Arial" w:hAnsi="Arial" w:cs="Arial"/>
        </w:rPr>
        <w:t xml:space="preserve">If a meal or snack is missed, or after strenuous activity, or sometimes even for no apparent reason, the child may experience a “hypo”.  Treatment might be different for each child, and will be set out in their Care Plan, but will usually be either dextrose tablets, or sugary drink, or </w:t>
      </w:r>
      <w:proofErr w:type="spellStart"/>
      <w:r>
        <w:rPr>
          <w:rFonts w:ascii="Arial" w:hAnsi="Arial" w:cs="Arial"/>
        </w:rPr>
        <w:t>Glucogel</w:t>
      </w:r>
      <w:proofErr w:type="spellEnd"/>
      <w:r>
        <w:rPr>
          <w:rFonts w:ascii="Arial" w:hAnsi="Arial" w:cs="Arial"/>
        </w:rPr>
        <w:t xml:space="preserve">/ </w:t>
      </w:r>
      <w:proofErr w:type="spellStart"/>
      <w:r>
        <w:rPr>
          <w:rFonts w:ascii="Arial" w:hAnsi="Arial" w:cs="Arial"/>
        </w:rPr>
        <w:t>Hypostop</w:t>
      </w:r>
      <w:proofErr w:type="spellEnd"/>
      <w:r>
        <w:rPr>
          <w:rFonts w:ascii="Arial" w:hAnsi="Arial" w:cs="Arial"/>
        </w:rPr>
        <w:t xml:space="preserve"> (dextrose gel) which should be readily available, not locked away and may be carried by the pupil.  Expiry dates must be checked each term by the parent/carer.</w:t>
      </w:r>
    </w:p>
    <w:p w14:paraId="784EC1A8" w14:textId="77777777" w:rsidR="00CE3DC2" w:rsidRDefault="00CE3DC2" w:rsidP="00474B70">
      <w:pPr>
        <w:numPr>
          <w:ilvl w:val="0"/>
          <w:numId w:val="18"/>
        </w:numPr>
        <w:spacing w:line="276" w:lineRule="auto"/>
        <w:rPr>
          <w:rFonts w:ascii="Arial" w:hAnsi="Arial" w:cs="Arial"/>
        </w:rPr>
      </w:pPr>
      <w:proofErr w:type="spellStart"/>
      <w:r>
        <w:rPr>
          <w:rFonts w:ascii="Arial" w:hAnsi="Arial" w:cs="Arial"/>
        </w:rPr>
        <w:t>Glucogel</w:t>
      </w:r>
      <w:proofErr w:type="spellEnd"/>
      <w:r>
        <w:rPr>
          <w:rFonts w:ascii="Arial" w:hAnsi="Arial" w:cs="Arial"/>
        </w:rPr>
        <w:t xml:space="preserve">/ </w:t>
      </w:r>
      <w:proofErr w:type="spellStart"/>
      <w:r>
        <w:rPr>
          <w:rFonts w:ascii="Arial" w:hAnsi="Arial" w:cs="Arial"/>
        </w:rPr>
        <w:t>Hypostop</w:t>
      </w:r>
      <w:proofErr w:type="spellEnd"/>
      <w:r>
        <w:rPr>
          <w:rFonts w:ascii="Arial" w:hAnsi="Arial" w:cs="Arial"/>
        </w:rPr>
        <w:t xml:space="preserve"> is used by squeezing it into the side of the mouth and rubbing it into the gums, where it will be absorbed by the bloodstream.</w:t>
      </w:r>
    </w:p>
    <w:p w14:paraId="00685015" w14:textId="77777777" w:rsidR="00CE3DC2" w:rsidRDefault="00CE3DC2" w:rsidP="00474B70">
      <w:pPr>
        <w:numPr>
          <w:ilvl w:val="0"/>
          <w:numId w:val="18"/>
        </w:numPr>
        <w:spacing w:line="276" w:lineRule="auto"/>
        <w:rPr>
          <w:rFonts w:ascii="Arial" w:hAnsi="Arial" w:cs="Arial"/>
        </w:rPr>
      </w:pPr>
      <w:r>
        <w:rPr>
          <w:rFonts w:ascii="Arial" w:hAnsi="Arial" w:cs="Arial"/>
        </w:rPr>
        <w:t xml:space="preserve">Once the child has started to recover a slower acting starchy food such as biscuits and milk should be given.  </w:t>
      </w:r>
    </w:p>
    <w:p w14:paraId="3CD4E775" w14:textId="77777777" w:rsidR="00CE3DC2" w:rsidRDefault="00CE3DC2" w:rsidP="00474B70">
      <w:pPr>
        <w:numPr>
          <w:ilvl w:val="0"/>
          <w:numId w:val="18"/>
        </w:numPr>
        <w:spacing w:line="276" w:lineRule="auto"/>
        <w:rPr>
          <w:rFonts w:ascii="Arial" w:hAnsi="Arial" w:cs="Arial"/>
        </w:rPr>
      </w:pPr>
      <w:r>
        <w:rPr>
          <w:rFonts w:ascii="Arial" w:hAnsi="Arial" w:cs="Arial"/>
        </w:rPr>
        <w:t xml:space="preserve">If the child is or becomes very drowsy, unconscious, or fitting, a 999 call must be made and the child put in the recovery position.  Due to the risk of choking the caregiver should not attempt to give the child an oral treatment, i.e. a drink, tablets or food. </w:t>
      </w:r>
    </w:p>
    <w:p w14:paraId="4EC04554" w14:textId="77777777" w:rsidR="00CE3DC2" w:rsidRDefault="00CE3DC2" w:rsidP="00474B70">
      <w:pPr>
        <w:numPr>
          <w:ilvl w:val="0"/>
          <w:numId w:val="18"/>
        </w:numPr>
        <w:spacing w:line="276" w:lineRule="auto"/>
        <w:rPr>
          <w:rFonts w:ascii="Arial" w:hAnsi="Arial" w:cs="Arial"/>
        </w:rPr>
      </w:pPr>
      <w:r>
        <w:rPr>
          <w:rFonts w:ascii="Arial" w:hAnsi="Arial" w:cs="Arial"/>
        </w:rPr>
        <w:t>Parents should be notified that their child has experienced a hypo, informed of the treatment provided and asked to provide new stocks of medication.</w:t>
      </w:r>
    </w:p>
    <w:p w14:paraId="413076DD" w14:textId="77777777" w:rsidR="00CE3DC2" w:rsidRDefault="00CE3DC2" w:rsidP="00CE3DC2">
      <w:pPr>
        <w:rPr>
          <w:rFonts w:ascii="Arial" w:hAnsi="Arial" w:cs="Arial"/>
        </w:rPr>
      </w:pPr>
    </w:p>
    <w:p w14:paraId="7B4CE3D5" w14:textId="77777777" w:rsidR="00CE3DC2" w:rsidRDefault="00CE3DC2" w:rsidP="00CE3DC2">
      <w:pPr>
        <w:rPr>
          <w:rFonts w:ascii="Arial" w:hAnsi="Arial" w:cs="Arial"/>
        </w:rPr>
      </w:pPr>
      <w:r>
        <w:rPr>
          <w:rFonts w:ascii="Arial" w:hAnsi="Arial" w:cs="Arial"/>
        </w:rPr>
        <w:t>Once the child has recovered the School Record of Medication Administered should be completed</w:t>
      </w:r>
    </w:p>
    <w:p w14:paraId="1DE69F34" w14:textId="6E2B4BA2" w:rsidR="00CE3DC2" w:rsidRDefault="00CE3DC2" w:rsidP="00CE3DC2">
      <w:pPr>
        <w:rPr>
          <w:rFonts w:ascii="Arial" w:hAnsi="Arial" w:cs="Arial"/>
          <w:b/>
        </w:rPr>
      </w:pPr>
    </w:p>
    <w:p w14:paraId="33765D3E" w14:textId="77777777" w:rsidR="00CE3DC2" w:rsidRDefault="00CE3DC2" w:rsidP="00CE3DC2">
      <w:pPr>
        <w:rPr>
          <w:rFonts w:ascii="Arial" w:hAnsi="Arial" w:cs="Arial"/>
          <w:b/>
        </w:rPr>
      </w:pPr>
    </w:p>
    <w:p w14:paraId="5EE3D4B6" w14:textId="77777777" w:rsidR="00CE3DC2" w:rsidRDefault="00CE3DC2" w:rsidP="00CE3DC2">
      <w:pPr>
        <w:rPr>
          <w:rFonts w:ascii="Arial" w:hAnsi="Arial" w:cs="Arial"/>
          <w:b/>
        </w:rPr>
      </w:pPr>
      <w:r>
        <w:rPr>
          <w:rFonts w:ascii="Arial" w:hAnsi="Arial" w:cs="Arial"/>
          <w:b/>
        </w:rPr>
        <w:t>Best Practice Guidance for Blood Glucose Monitoring for Children</w:t>
      </w:r>
    </w:p>
    <w:p w14:paraId="65642501" w14:textId="77777777" w:rsidR="00CE3DC2" w:rsidRDefault="00CE3DC2" w:rsidP="00CE3DC2">
      <w:pPr>
        <w:jc w:val="both"/>
        <w:rPr>
          <w:rFonts w:ascii="Arial" w:hAnsi="Arial" w:cs="Arial"/>
        </w:rPr>
      </w:pPr>
      <w:r>
        <w:rPr>
          <w:rFonts w:ascii="Arial" w:hAnsi="Arial" w:cs="Arial"/>
        </w:rPr>
        <w:t xml:space="preserve">The Care Plan will explain how frequently the pupil needs to check their blood glucose levels and will set out the method that should be used. </w:t>
      </w:r>
    </w:p>
    <w:p w14:paraId="4DEC7DDD" w14:textId="77777777" w:rsidR="00CE3DC2" w:rsidRDefault="00CE3DC2" w:rsidP="00CE3DC2">
      <w:pPr>
        <w:jc w:val="both"/>
        <w:rPr>
          <w:rFonts w:ascii="Arial" w:hAnsi="Arial" w:cs="Arial"/>
        </w:rPr>
      </w:pPr>
      <w:r>
        <w:rPr>
          <w:rFonts w:ascii="Arial" w:hAnsi="Arial" w:cs="Arial"/>
        </w:rPr>
        <w:t xml:space="preserve">It is recommended that all staff use a fully disposable </w:t>
      </w:r>
      <w:proofErr w:type="spellStart"/>
      <w:r>
        <w:rPr>
          <w:rFonts w:ascii="Arial" w:hAnsi="Arial" w:cs="Arial"/>
        </w:rPr>
        <w:t>Unistik</w:t>
      </w:r>
      <w:proofErr w:type="spellEnd"/>
      <w:r>
        <w:rPr>
          <w:rFonts w:ascii="Arial" w:hAnsi="Arial" w:cs="Arial"/>
        </w:rPr>
        <w:t xml:space="preserve"> 3 Comfort Lancets device if they are undertaking patient blood glucose testing on a pupil.  This is a single use device and the lancet remains covered once it has been used.  </w:t>
      </w:r>
    </w:p>
    <w:p w14:paraId="04A573B6" w14:textId="77777777" w:rsidR="00CE3DC2" w:rsidRDefault="00CE3DC2" w:rsidP="00CE3DC2">
      <w:pPr>
        <w:jc w:val="both"/>
        <w:rPr>
          <w:rFonts w:ascii="Arial" w:hAnsi="Arial" w:cs="Arial"/>
        </w:rPr>
      </w:pPr>
      <w:r>
        <w:rPr>
          <w:rFonts w:ascii="Arial" w:hAnsi="Arial" w:cs="Arial"/>
        </w:rPr>
        <w:t xml:space="preserve">If a child has an insulin pump, individual arrangements will be made with a specialist nurse and parents to ensure school staff are fully trained in the management and use of the pump.  </w:t>
      </w:r>
    </w:p>
    <w:p w14:paraId="5A54BA39" w14:textId="77777777" w:rsidR="00CE3DC2" w:rsidRDefault="00CE3DC2" w:rsidP="00CE3DC2">
      <w:pPr>
        <w:jc w:val="both"/>
        <w:rPr>
          <w:rFonts w:ascii="Arial" w:hAnsi="Arial" w:cs="Arial"/>
        </w:rPr>
      </w:pPr>
      <w:r>
        <w:rPr>
          <w:rFonts w:ascii="Arial" w:hAnsi="Arial" w:cs="Arial"/>
        </w:rPr>
        <w:t xml:space="preserve">For children who self-test the use of </w:t>
      </w:r>
      <w:proofErr w:type="spellStart"/>
      <w:r>
        <w:rPr>
          <w:rFonts w:ascii="Arial" w:hAnsi="Arial" w:cs="Arial"/>
        </w:rPr>
        <w:t>Unistiks</w:t>
      </w:r>
      <w:proofErr w:type="spellEnd"/>
      <w:r>
        <w:rPr>
          <w:rFonts w:ascii="Arial" w:hAnsi="Arial" w:cs="Arial"/>
        </w:rPr>
        <w:t xml:space="preserve"> is not necessary and he/she will be taught to use a finger pricker device in which a disposable lancet will be inserted.  This device can be purchased at a local chemist or in some cases may be provided by the Paediatric Diabetes Specialist nurse.  The disposable lancet can be ordered on prescription via the pupil’s GP.</w:t>
      </w:r>
    </w:p>
    <w:p w14:paraId="7F7903E1" w14:textId="77777777" w:rsidR="00CE3DC2" w:rsidRDefault="00CE3DC2" w:rsidP="00CE3DC2">
      <w:pPr>
        <w:jc w:val="both"/>
        <w:rPr>
          <w:rFonts w:ascii="Arial" w:hAnsi="Arial" w:cs="Arial"/>
        </w:rPr>
      </w:pPr>
      <w:r>
        <w:rPr>
          <w:rFonts w:ascii="Arial" w:hAnsi="Arial" w:cs="Arial"/>
        </w:rPr>
        <w:t>Whenever possible, staff will encourage pupils to undertake their own finger prick blood glucose testing and management of their diabetes, encouraging good hand hygiene.  However, in exceptional circumstances such as a pupil having a hypoglycaemic attack, it may be necessary for a member of staff to undertake the test.</w:t>
      </w:r>
    </w:p>
    <w:p w14:paraId="6096D382" w14:textId="77777777" w:rsidR="00CE3DC2" w:rsidRDefault="00CE3DC2" w:rsidP="00CE3DC2">
      <w:pPr>
        <w:jc w:val="both"/>
        <w:rPr>
          <w:rFonts w:ascii="Arial" w:hAnsi="Arial" w:cs="Arial"/>
        </w:rPr>
      </w:pPr>
    </w:p>
    <w:p w14:paraId="153D1D56" w14:textId="77777777" w:rsidR="00CE3DC2" w:rsidRDefault="00CE3DC2" w:rsidP="00CE3DC2">
      <w:pPr>
        <w:rPr>
          <w:rFonts w:ascii="Arial" w:hAnsi="Arial" w:cs="Arial"/>
          <w:b/>
        </w:rPr>
      </w:pPr>
      <w:r>
        <w:rPr>
          <w:rFonts w:ascii="Arial" w:hAnsi="Arial" w:cs="Arial"/>
          <w:b/>
        </w:rPr>
        <w:t xml:space="preserve">How to use the </w:t>
      </w:r>
      <w:proofErr w:type="spellStart"/>
      <w:r>
        <w:rPr>
          <w:rFonts w:ascii="Arial" w:hAnsi="Arial" w:cs="Arial"/>
          <w:b/>
        </w:rPr>
        <w:t>Unistik</w:t>
      </w:r>
      <w:proofErr w:type="spellEnd"/>
      <w:r>
        <w:rPr>
          <w:rFonts w:ascii="Arial" w:hAnsi="Arial" w:cs="Arial"/>
          <w:b/>
        </w:rPr>
        <w:t xml:space="preserve"> lancet:</w:t>
      </w:r>
    </w:p>
    <w:p w14:paraId="649B306D" w14:textId="77777777" w:rsidR="00CE3DC2" w:rsidRDefault="00CE3DC2" w:rsidP="00CE3DC2">
      <w:pPr>
        <w:rPr>
          <w:rFonts w:ascii="Arial" w:hAnsi="Arial" w:cs="Arial"/>
          <w:b/>
        </w:rPr>
      </w:pPr>
    </w:p>
    <w:p w14:paraId="309DAAAD" w14:textId="77777777" w:rsidR="00CE3DC2" w:rsidRDefault="00CE3DC2" w:rsidP="00474B70">
      <w:pPr>
        <w:numPr>
          <w:ilvl w:val="0"/>
          <w:numId w:val="19"/>
        </w:numPr>
        <w:spacing w:line="276" w:lineRule="auto"/>
        <w:rPr>
          <w:rFonts w:ascii="Arial" w:hAnsi="Arial" w:cs="Arial"/>
        </w:rPr>
      </w:pPr>
      <w:r>
        <w:rPr>
          <w:rFonts w:ascii="Arial" w:hAnsi="Arial" w:cs="Arial"/>
        </w:rPr>
        <w:t>Prior to the test wash hands</w:t>
      </w:r>
    </w:p>
    <w:p w14:paraId="2BA989F6" w14:textId="77777777" w:rsidR="00CE3DC2" w:rsidRDefault="00CE3DC2" w:rsidP="00474B70">
      <w:pPr>
        <w:numPr>
          <w:ilvl w:val="0"/>
          <w:numId w:val="19"/>
        </w:numPr>
        <w:spacing w:line="276" w:lineRule="auto"/>
        <w:rPr>
          <w:rFonts w:ascii="Arial" w:hAnsi="Arial" w:cs="Arial"/>
        </w:rPr>
      </w:pPr>
      <w:r>
        <w:rPr>
          <w:rFonts w:ascii="Arial" w:hAnsi="Arial" w:cs="Arial"/>
        </w:rPr>
        <w:t>Encourage pupil to wash their hands wherever possible</w:t>
      </w:r>
    </w:p>
    <w:p w14:paraId="221E776A" w14:textId="77777777" w:rsidR="00CE3DC2" w:rsidRDefault="00CE3DC2" w:rsidP="00474B70">
      <w:pPr>
        <w:numPr>
          <w:ilvl w:val="0"/>
          <w:numId w:val="19"/>
        </w:numPr>
        <w:spacing w:line="276" w:lineRule="auto"/>
        <w:rPr>
          <w:rFonts w:ascii="Arial" w:hAnsi="Arial" w:cs="Arial"/>
        </w:rPr>
      </w:pPr>
      <w:r>
        <w:rPr>
          <w:rFonts w:ascii="Arial" w:hAnsi="Arial" w:cs="Arial"/>
        </w:rPr>
        <w:t>Ensure all equipment is together on a tray including a small sharps box</w:t>
      </w:r>
    </w:p>
    <w:p w14:paraId="05D7D735" w14:textId="77777777" w:rsidR="00CE3DC2" w:rsidRDefault="00CE3DC2" w:rsidP="00474B70">
      <w:pPr>
        <w:numPr>
          <w:ilvl w:val="0"/>
          <w:numId w:val="19"/>
        </w:numPr>
        <w:spacing w:line="276" w:lineRule="auto"/>
        <w:rPr>
          <w:rFonts w:ascii="Arial" w:hAnsi="Arial" w:cs="Arial"/>
        </w:rPr>
      </w:pPr>
      <w:r>
        <w:rPr>
          <w:rFonts w:ascii="Arial" w:hAnsi="Arial" w:cs="Arial"/>
        </w:rPr>
        <w:t>Where possible explain the procedure to the pupil</w:t>
      </w:r>
    </w:p>
    <w:p w14:paraId="4467BA7C" w14:textId="77777777" w:rsidR="00CE3DC2" w:rsidRDefault="00CE3DC2" w:rsidP="00474B70">
      <w:pPr>
        <w:numPr>
          <w:ilvl w:val="0"/>
          <w:numId w:val="19"/>
        </w:numPr>
        <w:spacing w:line="276" w:lineRule="auto"/>
        <w:rPr>
          <w:rFonts w:ascii="Arial" w:hAnsi="Arial" w:cs="Arial"/>
        </w:rPr>
      </w:pPr>
      <w:r>
        <w:rPr>
          <w:rFonts w:ascii="Arial" w:hAnsi="Arial" w:cs="Arial"/>
        </w:rPr>
        <w:t>Apply gloves before testing</w:t>
      </w:r>
    </w:p>
    <w:p w14:paraId="5A6A03A8" w14:textId="77777777" w:rsidR="00CE3DC2" w:rsidRDefault="00CE3DC2" w:rsidP="00474B70">
      <w:pPr>
        <w:numPr>
          <w:ilvl w:val="0"/>
          <w:numId w:val="19"/>
        </w:numPr>
        <w:spacing w:line="276" w:lineRule="auto"/>
        <w:rPr>
          <w:rFonts w:ascii="Arial" w:hAnsi="Arial" w:cs="Arial"/>
        </w:rPr>
      </w:pPr>
      <w:r>
        <w:rPr>
          <w:rFonts w:ascii="Arial" w:hAnsi="Arial" w:cs="Arial"/>
        </w:rPr>
        <w:t xml:space="preserve">Use a meter which has a low risk for contamination then blood is applied to the strip such as an </w:t>
      </w:r>
      <w:proofErr w:type="spellStart"/>
      <w:r>
        <w:rPr>
          <w:rFonts w:ascii="Arial" w:hAnsi="Arial" w:cs="Arial"/>
        </w:rPr>
        <w:t>optium</w:t>
      </w:r>
      <w:proofErr w:type="spellEnd"/>
      <w:r>
        <w:rPr>
          <w:rFonts w:ascii="Arial" w:hAnsi="Arial" w:cs="Arial"/>
        </w:rPr>
        <w:t xml:space="preserve"> exceed or one touch ultra</w:t>
      </w:r>
    </w:p>
    <w:p w14:paraId="301B315A" w14:textId="77777777" w:rsidR="00CE3DC2" w:rsidRDefault="00CE3DC2" w:rsidP="00474B70">
      <w:pPr>
        <w:numPr>
          <w:ilvl w:val="0"/>
          <w:numId w:val="19"/>
        </w:numPr>
        <w:spacing w:line="276" w:lineRule="auto"/>
        <w:rPr>
          <w:rFonts w:ascii="Arial" w:hAnsi="Arial" w:cs="Arial"/>
        </w:rPr>
      </w:pPr>
      <w:r>
        <w:rPr>
          <w:rFonts w:ascii="Arial" w:hAnsi="Arial" w:cs="Arial"/>
        </w:rPr>
        <w:t>Ensure meter is coded correctly for the strips in use and that the strips are in date.</w:t>
      </w:r>
    </w:p>
    <w:p w14:paraId="1E412410" w14:textId="77777777" w:rsidR="00CE3DC2" w:rsidRDefault="00CE3DC2" w:rsidP="00474B70">
      <w:pPr>
        <w:numPr>
          <w:ilvl w:val="0"/>
          <w:numId w:val="19"/>
        </w:numPr>
        <w:spacing w:line="276" w:lineRule="auto"/>
        <w:rPr>
          <w:rFonts w:ascii="Arial" w:hAnsi="Arial" w:cs="Arial"/>
        </w:rPr>
      </w:pPr>
      <w:r>
        <w:rPr>
          <w:rFonts w:ascii="Arial" w:hAnsi="Arial" w:cs="Arial"/>
        </w:rPr>
        <w:t>Place the strip into the meter</w:t>
      </w:r>
    </w:p>
    <w:p w14:paraId="44112F89" w14:textId="77777777" w:rsidR="00CE3DC2" w:rsidRDefault="00CE3DC2" w:rsidP="00474B70">
      <w:pPr>
        <w:numPr>
          <w:ilvl w:val="0"/>
          <w:numId w:val="19"/>
        </w:numPr>
        <w:spacing w:line="276" w:lineRule="auto"/>
        <w:rPr>
          <w:rFonts w:ascii="Arial" w:hAnsi="Arial" w:cs="Arial"/>
        </w:rPr>
      </w:pPr>
      <w:r>
        <w:rPr>
          <w:rFonts w:ascii="Arial" w:hAnsi="Arial" w:cs="Arial"/>
        </w:rPr>
        <w:t xml:space="preserve">Prick the </w:t>
      </w:r>
      <w:r>
        <w:rPr>
          <w:rFonts w:ascii="Arial" w:hAnsi="Arial" w:cs="Arial"/>
          <w:u w:val="single"/>
        </w:rPr>
        <w:t>side</w:t>
      </w:r>
      <w:r>
        <w:rPr>
          <w:rFonts w:ascii="Arial" w:hAnsi="Arial" w:cs="Arial"/>
        </w:rPr>
        <w:t xml:space="preserve"> of the finger using a </w:t>
      </w:r>
      <w:proofErr w:type="spellStart"/>
      <w:r>
        <w:rPr>
          <w:rFonts w:ascii="Arial" w:hAnsi="Arial" w:cs="Arial"/>
        </w:rPr>
        <w:t>Unistik</w:t>
      </w:r>
      <w:proofErr w:type="spellEnd"/>
      <w:r>
        <w:rPr>
          <w:rFonts w:ascii="Arial" w:hAnsi="Arial" w:cs="Arial"/>
        </w:rPr>
        <w:t xml:space="preserve"> comfort 3</w:t>
      </w:r>
    </w:p>
    <w:p w14:paraId="62597DAC" w14:textId="77777777" w:rsidR="00CE3DC2" w:rsidRDefault="00CE3DC2" w:rsidP="00474B70">
      <w:pPr>
        <w:numPr>
          <w:ilvl w:val="0"/>
          <w:numId w:val="19"/>
        </w:numPr>
        <w:spacing w:line="276" w:lineRule="auto"/>
        <w:rPr>
          <w:rFonts w:ascii="Arial" w:hAnsi="Arial" w:cs="Arial"/>
        </w:rPr>
      </w:pPr>
      <w:r>
        <w:rPr>
          <w:rFonts w:ascii="Arial" w:hAnsi="Arial" w:cs="Arial"/>
        </w:rPr>
        <w:t>Apply blood to the test strip according to the manufacturer’s instructions</w:t>
      </w:r>
    </w:p>
    <w:p w14:paraId="1E3726B3" w14:textId="77777777" w:rsidR="00CE3DC2" w:rsidRDefault="00CE3DC2" w:rsidP="00474B70">
      <w:pPr>
        <w:numPr>
          <w:ilvl w:val="0"/>
          <w:numId w:val="19"/>
        </w:numPr>
        <w:spacing w:line="276" w:lineRule="auto"/>
        <w:rPr>
          <w:rFonts w:ascii="Arial" w:hAnsi="Arial" w:cs="Arial"/>
        </w:rPr>
      </w:pPr>
      <w:r>
        <w:rPr>
          <w:rFonts w:ascii="Arial" w:hAnsi="Arial" w:cs="Arial"/>
        </w:rPr>
        <w:t>Once the test is completed put the used test strip and lancet directly into the sharps box</w:t>
      </w:r>
    </w:p>
    <w:p w14:paraId="44D45421" w14:textId="77777777" w:rsidR="00CE3DC2" w:rsidRDefault="00CE3DC2" w:rsidP="00474B70">
      <w:pPr>
        <w:numPr>
          <w:ilvl w:val="0"/>
          <w:numId w:val="19"/>
        </w:numPr>
        <w:spacing w:line="276" w:lineRule="auto"/>
        <w:rPr>
          <w:rFonts w:ascii="Arial" w:hAnsi="Arial" w:cs="Arial"/>
        </w:rPr>
      </w:pPr>
      <w:r>
        <w:rPr>
          <w:rFonts w:ascii="Arial" w:hAnsi="Arial" w:cs="Arial"/>
        </w:rPr>
        <w:t>Return the tray to a safe area/room</w:t>
      </w:r>
    </w:p>
    <w:p w14:paraId="20AC4B2F" w14:textId="77777777" w:rsidR="00CE3DC2" w:rsidRDefault="00CE3DC2" w:rsidP="00474B70">
      <w:pPr>
        <w:numPr>
          <w:ilvl w:val="0"/>
          <w:numId w:val="19"/>
        </w:numPr>
        <w:spacing w:line="276" w:lineRule="auto"/>
        <w:rPr>
          <w:rFonts w:ascii="Arial" w:hAnsi="Arial" w:cs="Arial"/>
        </w:rPr>
      </w:pPr>
      <w:r>
        <w:rPr>
          <w:rFonts w:ascii="Arial" w:hAnsi="Arial" w:cs="Arial"/>
        </w:rPr>
        <w:t>Wash hands following the removal of gloves avoiding any possible contact with blood; use alcohol rub</w:t>
      </w:r>
    </w:p>
    <w:p w14:paraId="0CCD11B6" w14:textId="77777777" w:rsidR="00CE3DC2" w:rsidRDefault="00CE3DC2" w:rsidP="00474B70">
      <w:pPr>
        <w:numPr>
          <w:ilvl w:val="0"/>
          <w:numId w:val="19"/>
        </w:numPr>
        <w:spacing w:line="276" w:lineRule="auto"/>
        <w:rPr>
          <w:rFonts w:ascii="Arial" w:hAnsi="Arial" w:cs="Arial"/>
        </w:rPr>
      </w:pPr>
      <w:r>
        <w:rPr>
          <w:rFonts w:ascii="Arial" w:hAnsi="Arial" w:cs="Arial"/>
        </w:rPr>
        <w:t>Record the blood glucose reading in the pupil’s care plan/diary</w:t>
      </w:r>
    </w:p>
    <w:p w14:paraId="322D191B" w14:textId="77777777" w:rsidR="00CE3DC2" w:rsidRDefault="00CE3DC2" w:rsidP="00474B70">
      <w:pPr>
        <w:numPr>
          <w:ilvl w:val="0"/>
          <w:numId w:val="19"/>
        </w:numPr>
        <w:spacing w:line="276" w:lineRule="auto"/>
        <w:rPr>
          <w:rFonts w:ascii="Arial" w:hAnsi="Arial" w:cs="Arial"/>
        </w:rPr>
      </w:pPr>
      <w:r>
        <w:rPr>
          <w:rFonts w:ascii="Arial" w:hAnsi="Arial" w:cs="Arial"/>
        </w:rPr>
        <w:t>Parents are responsible for supplying all necessary equipment and medication</w:t>
      </w:r>
    </w:p>
    <w:p w14:paraId="0728FE2C" w14:textId="77777777" w:rsidR="00CE3DC2" w:rsidRDefault="00CE3DC2" w:rsidP="00474B70">
      <w:pPr>
        <w:numPr>
          <w:ilvl w:val="0"/>
          <w:numId w:val="19"/>
        </w:numPr>
        <w:spacing w:line="276" w:lineRule="auto"/>
        <w:rPr>
          <w:rFonts w:ascii="Arial" w:hAnsi="Arial" w:cs="Arial"/>
        </w:rPr>
      </w:pPr>
      <w:r>
        <w:rPr>
          <w:rFonts w:ascii="Arial" w:hAnsi="Arial" w:cs="Arial"/>
        </w:rPr>
        <w:t>Provision and disposal of a sharps box should be discussed individually with the Paediatric Diabetes Specialist Nurse</w:t>
      </w:r>
    </w:p>
    <w:p w14:paraId="4AAB9DE6" w14:textId="77777777" w:rsidR="00CE3DC2" w:rsidRDefault="00CE3DC2" w:rsidP="00CE3DC2">
      <w:pPr>
        <w:spacing w:line="276" w:lineRule="auto"/>
        <w:ind w:left="720"/>
        <w:rPr>
          <w:rFonts w:ascii="Arial" w:hAnsi="Arial" w:cs="Arial"/>
        </w:rPr>
      </w:pPr>
    </w:p>
    <w:p w14:paraId="34D55812" w14:textId="77777777" w:rsidR="00CE3DC2" w:rsidRDefault="00CE3DC2" w:rsidP="00CE3DC2">
      <w:pPr>
        <w:rPr>
          <w:rFonts w:ascii="Arial" w:hAnsi="Arial" w:cs="Arial"/>
          <w:b/>
        </w:rPr>
      </w:pPr>
      <w:r>
        <w:rPr>
          <w:rFonts w:ascii="Arial" w:hAnsi="Arial" w:cs="Arial"/>
          <w:b/>
        </w:rPr>
        <w:t>Further notes:</w:t>
      </w:r>
    </w:p>
    <w:p w14:paraId="77A08A5F" w14:textId="77777777" w:rsidR="00CE3DC2" w:rsidRDefault="00CE3DC2" w:rsidP="00CE3DC2">
      <w:pPr>
        <w:rPr>
          <w:rFonts w:ascii="Arial" w:hAnsi="Arial" w:cs="Arial"/>
        </w:rPr>
      </w:pPr>
      <w:r>
        <w:rPr>
          <w:rFonts w:ascii="Arial" w:hAnsi="Arial" w:cs="Arial"/>
        </w:rPr>
        <w:t>The Care Plan will document what action to take if the blood glucose result is higher or lower than expected.</w:t>
      </w:r>
    </w:p>
    <w:p w14:paraId="64E94490" w14:textId="77777777" w:rsidR="00CE3DC2" w:rsidRDefault="00CE3DC2" w:rsidP="00CE3DC2">
      <w:pPr>
        <w:rPr>
          <w:rFonts w:ascii="Arial" w:hAnsi="Arial" w:cs="Arial"/>
        </w:rPr>
      </w:pPr>
    </w:p>
    <w:p w14:paraId="63F8316F" w14:textId="77777777" w:rsidR="00CE3DC2" w:rsidRDefault="00CE3DC2" w:rsidP="00CE3DC2">
      <w:pPr>
        <w:rPr>
          <w:rFonts w:ascii="Arial" w:hAnsi="Arial" w:cs="Arial"/>
          <w:b/>
        </w:rPr>
      </w:pPr>
      <w:r>
        <w:rPr>
          <w:rFonts w:ascii="Arial" w:hAnsi="Arial" w:cs="Arial"/>
          <w:b/>
        </w:rPr>
        <w:t>Further sources of information:</w:t>
      </w:r>
    </w:p>
    <w:p w14:paraId="438D6975" w14:textId="77777777" w:rsidR="00CE3DC2" w:rsidRDefault="00CE3DC2" w:rsidP="00CE3DC2">
      <w:pPr>
        <w:rPr>
          <w:rFonts w:ascii="Arial" w:hAnsi="Arial" w:cs="Arial"/>
        </w:rPr>
      </w:pPr>
      <w:r>
        <w:rPr>
          <w:rFonts w:ascii="Arial" w:hAnsi="Arial" w:cs="Arial"/>
        </w:rPr>
        <w:t>Diabetes UK</w:t>
      </w:r>
    </w:p>
    <w:p w14:paraId="23138A31" w14:textId="77777777" w:rsidR="00CE3DC2" w:rsidRDefault="00CE3DC2" w:rsidP="00CE3DC2">
      <w:pPr>
        <w:rPr>
          <w:rFonts w:ascii="Arial" w:hAnsi="Arial" w:cs="Arial"/>
        </w:rPr>
      </w:pPr>
      <w:r>
        <w:rPr>
          <w:rFonts w:ascii="Arial" w:hAnsi="Arial" w:cs="Arial"/>
        </w:rPr>
        <w:t>Tel: 020 7424 1000</w:t>
      </w:r>
    </w:p>
    <w:p w14:paraId="3FA947BA" w14:textId="77777777" w:rsidR="00CE3DC2" w:rsidRDefault="00CE3DC2" w:rsidP="00CE3DC2">
      <w:pPr>
        <w:rPr>
          <w:rFonts w:ascii="Arial" w:hAnsi="Arial" w:cs="Arial"/>
        </w:rPr>
      </w:pPr>
      <w:r>
        <w:rPr>
          <w:rFonts w:ascii="Arial" w:hAnsi="Arial" w:cs="Arial"/>
        </w:rPr>
        <w:t xml:space="preserve">Email: </w:t>
      </w:r>
      <w:hyperlink r:id="rId18" w:history="1">
        <w:r>
          <w:rPr>
            <w:rStyle w:val="Hyperlink"/>
            <w:rFonts w:ascii="Arial" w:hAnsi="Arial" w:cs="Arial"/>
          </w:rPr>
          <w:t>info@diabetes.org.uk</w:t>
        </w:r>
      </w:hyperlink>
    </w:p>
    <w:p w14:paraId="5C3180D0" w14:textId="77777777" w:rsidR="00CE3DC2" w:rsidRDefault="00CE3DC2" w:rsidP="00CE3DC2">
      <w:pPr>
        <w:rPr>
          <w:rFonts w:ascii="Arial" w:hAnsi="Arial" w:cs="Arial"/>
        </w:rPr>
      </w:pPr>
      <w:r>
        <w:rPr>
          <w:rFonts w:ascii="Arial" w:hAnsi="Arial" w:cs="Arial"/>
        </w:rPr>
        <w:t xml:space="preserve">Website: </w:t>
      </w:r>
      <w:hyperlink r:id="rId19" w:history="1">
        <w:r>
          <w:rPr>
            <w:rStyle w:val="Hyperlink"/>
            <w:rFonts w:ascii="Arial" w:hAnsi="Arial" w:cs="Arial"/>
          </w:rPr>
          <w:t>https://www.diabetes.org.uk/</w:t>
        </w:r>
      </w:hyperlink>
    </w:p>
    <w:p w14:paraId="72278805" w14:textId="77777777" w:rsidR="00CE3DC2" w:rsidRDefault="00CE3DC2" w:rsidP="00CE3DC2">
      <w:pPr>
        <w:jc w:val="both"/>
        <w:rPr>
          <w:rFonts w:ascii="Arial" w:hAnsi="Arial" w:cs="Arial"/>
        </w:rPr>
      </w:pPr>
    </w:p>
    <w:p w14:paraId="719A2D90" w14:textId="77777777" w:rsidR="00CE3DC2" w:rsidRDefault="00CE3DC2" w:rsidP="00CE3DC2">
      <w:pPr>
        <w:jc w:val="both"/>
        <w:rPr>
          <w:rFonts w:ascii="Arial" w:hAnsi="Arial" w:cs="Arial"/>
        </w:rPr>
      </w:pPr>
    </w:p>
    <w:p w14:paraId="42D2CFFE" w14:textId="77777777" w:rsidR="00CE3DC2" w:rsidRDefault="00CE3DC2" w:rsidP="00CE3DC2">
      <w:pPr>
        <w:spacing w:after="200" w:line="276" w:lineRule="auto"/>
        <w:rPr>
          <w:rFonts w:ascii="Arial" w:hAnsi="Arial" w:cs="Arial"/>
          <w:b/>
        </w:rPr>
      </w:pPr>
      <w:r>
        <w:rPr>
          <w:rFonts w:ascii="Arial" w:hAnsi="Arial" w:cs="Arial"/>
          <w:b/>
        </w:rPr>
        <w:t>Good Practice Points for Managing Eczema</w:t>
      </w:r>
    </w:p>
    <w:p w14:paraId="2C8225A8" w14:textId="77777777" w:rsidR="00CE3DC2" w:rsidRDefault="00CE3DC2" w:rsidP="00CE3DC2">
      <w:pPr>
        <w:jc w:val="both"/>
        <w:rPr>
          <w:rFonts w:ascii="Arial" w:hAnsi="Arial" w:cs="Arial"/>
        </w:rPr>
      </w:pPr>
      <w:r>
        <w:rPr>
          <w:rFonts w:ascii="Arial" w:hAnsi="Arial" w:cs="Arial"/>
        </w:rPr>
        <w:t>Eczema (also known as dermatitis) is a non-contagious dry skin condition which affects people of all ages, including one in five children in the UK.  It is a highly individual condition which varies from person to person and comes in many different forms.</w:t>
      </w:r>
    </w:p>
    <w:p w14:paraId="17EB6477" w14:textId="77777777" w:rsidR="00CE3DC2" w:rsidRDefault="00CE3DC2" w:rsidP="00CE3DC2">
      <w:pPr>
        <w:jc w:val="both"/>
        <w:rPr>
          <w:rFonts w:ascii="Arial" w:hAnsi="Arial" w:cs="Arial"/>
        </w:rPr>
      </w:pPr>
      <w:r>
        <w:rPr>
          <w:rFonts w:ascii="Arial" w:hAnsi="Arial" w:cs="Arial"/>
        </w:rPr>
        <w:t>In mild cases of eczema, the skin is dry, scaly, red, and itchy but in more severe cases the child’s skin may experience be weeping, crusting, and bleeding which can be exacerbated by constant scratching causing the skin to split and bleed and leaving it open to infection.  In severe cases, it may be helpful and reassuring for all concerned if a Care Plan is completed</w:t>
      </w:r>
      <w:proofErr w:type="gramStart"/>
      <w:r>
        <w:rPr>
          <w:rFonts w:ascii="Arial" w:hAnsi="Arial" w:cs="Arial"/>
        </w:rPr>
        <w:t>.</w:t>
      </w:r>
      <w:r>
        <w:t xml:space="preserve"> </w:t>
      </w:r>
      <w:r>
        <w:rPr>
          <w:rFonts w:ascii="Arial" w:hAnsi="Arial" w:cs="Arial"/>
        </w:rPr>
        <w:t>.</w:t>
      </w:r>
      <w:proofErr w:type="gramEnd"/>
      <w:r>
        <w:rPr>
          <w:rFonts w:ascii="Arial" w:hAnsi="Arial" w:cs="Arial"/>
        </w:rPr>
        <w:t xml:space="preserve"> If whole body or significant creaming is required, factors that will need to be taken into account might include:</w:t>
      </w:r>
    </w:p>
    <w:p w14:paraId="3C79F92E" w14:textId="77777777" w:rsidR="00CE3DC2" w:rsidRDefault="00CE3DC2" w:rsidP="00CE3DC2">
      <w:pPr>
        <w:jc w:val="both"/>
        <w:rPr>
          <w:rFonts w:ascii="Arial" w:hAnsi="Arial" w:cs="Arial"/>
        </w:rPr>
      </w:pPr>
    </w:p>
    <w:p w14:paraId="2E592C49" w14:textId="77777777" w:rsidR="00CE3DC2" w:rsidRDefault="00CE3DC2" w:rsidP="00474B70">
      <w:pPr>
        <w:numPr>
          <w:ilvl w:val="0"/>
          <w:numId w:val="20"/>
        </w:numPr>
        <w:spacing w:after="200" w:line="276" w:lineRule="auto"/>
        <w:jc w:val="both"/>
        <w:rPr>
          <w:rFonts w:ascii="Arial" w:hAnsi="Arial" w:cs="Arial"/>
        </w:rPr>
      </w:pPr>
      <w:r>
        <w:rPr>
          <w:rFonts w:ascii="Arial" w:hAnsi="Arial" w:cs="Arial"/>
        </w:rPr>
        <w:t>Who will do the creaming? (Including taking into account how much the child can do for him/herself depending on age, maturity etc., Permission needed from parents)</w:t>
      </w:r>
    </w:p>
    <w:p w14:paraId="2E04A671" w14:textId="77777777" w:rsidR="00CE3DC2" w:rsidRDefault="00CE3DC2" w:rsidP="00474B70">
      <w:pPr>
        <w:numPr>
          <w:ilvl w:val="0"/>
          <w:numId w:val="20"/>
        </w:numPr>
        <w:spacing w:after="200" w:line="276" w:lineRule="auto"/>
        <w:jc w:val="both"/>
        <w:rPr>
          <w:rFonts w:ascii="Arial" w:hAnsi="Arial" w:cs="Arial"/>
        </w:rPr>
      </w:pPr>
      <w:r>
        <w:rPr>
          <w:rFonts w:ascii="Arial" w:hAnsi="Arial" w:cs="Arial"/>
        </w:rPr>
        <w:t>How often does this need to happen? (How can this be planned around curriculum time etc.?)</w:t>
      </w:r>
    </w:p>
    <w:p w14:paraId="03720031" w14:textId="77777777" w:rsidR="00CE3DC2" w:rsidRDefault="00CE3DC2" w:rsidP="00474B70">
      <w:pPr>
        <w:numPr>
          <w:ilvl w:val="0"/>
          <w:numId w:val="20"/>
        </w:numPr>
        <w:spacing w:after="200" w:line="276" w:lineRule="auto"/>
        <w:jc w:val="both"/>
        <w:rPr>
          <w:rFonts w:ascii="Arial" w:hAnsi="Arial" w:cs="Arial"/>
        </w:rPr>
      </w:pPr>
      <w:r>
        <w:rPr>
          <w:rFonts w:ascii="Arial" w:hAnsi="Arial" w:cs="Arial"/>
        </w:rPr>
        <w:t>Where will the creaming take place? (Considering the need to ensure both privacy and safeguarding of the pupil and the safety of staff.)</w:t>
      </w:r>
    </w:p>
    <w:p w14:paraId="477E01B0" w14:textId="77777777" w:rsidR="00CE3DC2" w:rsidRDefault="00CE3DC2" w:rsidP="00474B70">
      <w:pPr>
        <w:numPr>
          <w:ilvl w:val="0"/>
          <w:numId w:val="20"/>
        </w:numPr>
        <w:spacing w:after="200" w:line="276" w:lineRule="auto"/>
        <w:jc w:val="both"/>
        <w:rPr>
          <w:rFonts w:ascii="Arial" w:hAnsi="Arial" w:cs="Arial"/>
        </w:rPr>
      </w:pPr>
      <w:r>
        <w:rPr>
          <w:rFonts w:ascii="Arial" w:hAnsi="Arial" w:cs="Arial"/>
        </w:rPr>
        <w:t>What medication and/or equipment will the parents provide and what may school need to provide (e.g. gloves etc.)?</w:t>
      </w:r>
    </w:p>
    <w:p w14:paraId="48138505" w14:textId="77777777" w:rsidR="00CE3DC2" w:rsidRDefault="00CE3DC2" w:rsidP="00CE3DC2">
      <w:pPr>
        <w:jc w:val="both"/>
        <w:rPr>
          <w:rFonts w:ascii="Arial" w:hAnsi="Arial" w:cs="Arial"/>
        </w:rPr>
      </w:pPr>
      <w:r>
        <w:rPr>
          <w:rFonts w:ascii="Arial" w:hAnsi="Arial" w:cs="Arial"/>
        </w:rPr>
        <w:t>These details would all need to be provided on the pupil’s care plan.</w:t>
      </w:r>
    </w:p>
    <w:p w14:paraId="2FE2E09E" w14:textId="77777777" w:rsidR="00CE3DC2" w:rsidRDefault="00CE3DC2" w:rsidP="00CE3DC2">
      <w:pPr>
        <w:jc w:val="both"/>
        <w:rPr>
          <w:rFonts w:ascii="Arial" w:hAnsi="Arial" w:cs="Arial"/>
        </w:rPr>
      </w:pPr>
    </w:p>
    <w:p w14:paraId="2DCFD209" w14:textId="77777777" w:rsidR="00CE3DC2" w:rsidRDefault="00CE3DC2" w:rsidP="00CE3DC2">
      <w:pPr>
        <w:jc w:val="both"/>
        <w:rPr>
          <w:rFonts w:ascii="Arial" w:hAnsi="Arial" w:cs="Arial"/>
        </w:rPr>
      </w:pPr>
      <w:r>
        <w:rPr>
          <w:rFonts w:ascii="Arial" w:hAnsi="Arial" w:cs="Arial"/>
        </w:rPr>
        <w:t>Atopic eczema is the most common form.  We still do not know exactly why atopic eczema develops in some people. Research shows a combination of factors play a part including genetics (hereditary) and the environment.  Atopic eczema can flare up and then calm down for a time, but the skin tends to remain dry and itchy between flare ups.  The skin is dry and reddened and may be very itchy, scaly and cracked.  The itchiness of eczema can be unbearable, leading to sleep loss, frustration, poor concentration, stress, and depression.</w:t>
      </w:r>
    </w:p>
    <w:p w14:paraId="18B9656F" w14:textId="77777777" w:rsidR="00CE3DC2" w:rsidRDefault="00CE3DC2" w:rsidP="00CE3DC2">
      <w:pPr>
        <w:jc w:val="both"/>
        <w:rPr>
          <w:rFonts w:ascii="Arial" w:hAnsi="Arial" w:cs="Arial"/>
        </w:rPr>
      </w:pPr>
    </w:p>
    <w:p w14:paraId="1B7515B7" w14:textId="77777777" w:rsidR="00CE3DC2" w:rsidRDefault="00CE3DC2" w:rsidP="00CE3DC2">
      <w:pPr>
        <w:jc w:val="both"/>
        <w:rPr>
          <w:rFonts w:ascii="Arial" w:hAnsi="Arial" w:cs="Arial"/>
        </w:rPr>
      </w:pPr>
      <w:r>
        <w:rPr>
          <w:rFonts w:ascii="Arial" w:hAnsi="Arial" w:cs="Arial"/>
        </w:rPr>
        <w:t>There is currently no cure for eczema but maintaining a good skin care routine and learning what triggers a pupil’s eczema can help maintain the condition successfully, although there will be times when the trigger is not clear.  Keeping skin moisturised using emollients (medical moisturisers) is key to managing all types of eczema, with topical steroids commonly used to bring flare ups under control.</w:t>
      </w:r>
    </w:p>
    <w:p w14:paraId="75CEBE68" w14:textId="77777777" w:rsidR="00CE3DC2" w:rsidRDefault="00CE3DC2" w:rsidP="00CE3DC2">
      <w:pPr>
        <w:spacing w:after="200" w:line="276" w:lineRule="auto"/>
        <w:rPr>
          <w:rFonts w:ascii="Arial" w:hAnsi="Arial" w:cs="Arial"/>
          <w:b/>
          <w:lang w:val="en-US"/>
        </w:rPr>
      </w:pPr>
      <w:r>
        <w:rPr>
          <w:rFonts w:ascii="Arial" w:hAnsi="Arial" w:cs="Arial"/>
          <w:b/>
        </w:rPr>
        <w:br w:type="page"/>
      </w:r>
      <w:r>
        <w:rPr>
          <w:rFonts w:ascii="Arial" w:hAnsi="Arial" w:cs="Arial"/>
          <w:b/>
          <w:lang w:val="en-US"/>
        </w:rPr>
        <w:t>Good practice point for epilepsy</w:t>
      </w:r>
    </w:p>
    <w:p w14:paraId="176B8D13" w14:textId="77777777" w:rsidR="00CE3DC2" w:rsidRDefault="00CE3DC2" w:rsidP="00CE3DC2">
      <w:pPr>
        <w:jc w:val="both"/>
        <w:rPr>
          <w:rFonts w:ascii="Arial" w:hAnsi="Arial" w:cs="Arial"/>
          <w:lang w:val="en-US"/>
        </w:rPr>
      </w:pPr>
      <w:r>
        <w:rPr>
          <w:rFonts w:ascii="Arial" w:hAnsi="Arial" w:cs="Arial"/>
          <w:lang w:val="en-US"/>
        </w:rPr>
        <w:t xml:space="preserve">Epilepsy is a neurological condition that causes recurrent seizures. This is caused by abnormal electrical activity in the brain. Seizures can happen anytime anywhere. 60% of people with epilepsy there is no known reason for them to have developed epilepsy. The other 40% there is an underlying cause or brain trauma. About 1 in 133 people suffer from epilepsy. </w:t>
      </w:r>
    </w:p>
    <w:p w14:paraId="140FDDF5" w14:textId="77777777" w:rsidR="00CE3DC2" w:rsidRDefault="00CE3DC2" w:rsidP="00CE3DC2">
      <w:pPr>
        <w:jc w:val="both"/>
        <w:rPr>
          <w:rFonts w:ascii="Arial" w:hAnsi="Arial" w:cs="Arial"/>
          <w:lang w:val="en-US"/>
        </w:rPr>
      </w:pPr>
      <w:r>
        <w:rPr>
          <w:rFonts w:ascii="Arial" w:hAnsi="Arial" w:cs="Arial"/>
          <w:lang w:val="en-US"/>
        </w:rPr>
        <w:t xml:space="preserve">Epilepsy is diagnosed through a good medical history and an eye witness account of the seizure. When it is suspected that a child has epilepsy the child is sent for tests such as EEG’s and MRI to help support the diagnosis and to look for any structural abnormalities in the brain. There is a big problem with misdiagnosis, as some things that look like epilepsy are not epilepsy such as migraine and fainting. </w:t>
      </w:r>
    </w:p>
    <w:p w14:paraId="3FC2C17E" w14:textId="77777777" w:rsidR="00CE3DC2" w:rsidRDefault="00CE3DC2" w:rsidP="00CE3DC2">
      <w:pPr>
        <w:jc w:val="both"/>
        <w:rPr>
          <w:rFonts w:ascii="Arial" w:hAnsi="Arial" w:cs="Arial"/>
          <w:lang w:val="en-US"/>
        </w:rPr>
      </w:pPr>
    </w:p>
    <w:p w14:paraId="2D85CF2C" w14:textId="77777777" w:rsidR="00CE3DC2" w:rsidRDefault="00CE3DC2" w:rsidP="00CE3DC2">
      <w:pPr>
        <w:jc w:val="both"/>
        <w:rPr>
          <w:rFonts w:ascii="Arial" w:hAnsi="Arial" w:cs="Arial"/>
          <w:lang w:val="en-US"/>
        </w:rPr>
      </w:pPr>
      <w:r>
        <w:rPr>
          <w:rFonts w:ascii="Arial" w:hAnsi="Arial" w:cs="Arial"/>
          <w:lang w:val="en-US"/>
        </w:rPr>
        <w:t xml:space="preserve">There are two main types of seizures: focal and </w:t>
      </w:r>
      <w:proofErr w:type="spellStart"/>
      <w:r>
        <w:rPr>
          <w:rFonts w:ascii="Arial" w:hAnsi="Arial" w:cs="Arial"/>
          <w:lang w:val="en-US"/>
        </w:rPr>
        <w:t>generalised</w:t>
      </w:r>
      <w:proofErr w:type="spellEnd"/>
      <w:r>
        <w:rPr>
          <w:rFonts w:ascii="Arial" w:hAnsi="Arial" w:cs="Arial"/>
          <w:lang w:val="en-US"/>
        </w:rPr>
        <w:t xml:space="preserve">. </w:t>
      </w:r>
    </w:p>
    <w:p w14:paraId="0169A102" w14:textId="77777777" w:rsidR="00CE3DC2" w:rsidRDefault="00CE3DC2" w:rsidP="00CE3DC2">
      <w:pPr>
        <w:jc w:val="both"/>
        <w:rPr>
          <w:rFonts w:ascii="Arial" w:hAnsi="Arial" w:cs="Arial"/>
          <w:lang w:val="en-US"/>
        </w:rPr>
      </w:pPr>
    </w:p>
    <w:p w14:paraId="4C526AEB" w14:textId="77777777" w:rsidR="00CE3DC2" w:rsidRDefault="00CE3DC2" w:rsidP="00474B70">
      <w:pPr>
        <w:numPr>
          <w:ilvl w:val="0"/>
          <w:numId w:val="21"/>
        </w:numPr>
        <w:spacing w:after="200" w:line="276" w:lineRule="auto"/>
        <w:jc w:val="both"/>
        <w:rPr>
          <w:rFonts w:ascii="Arial" w:hAnsi="Arial" w:cs="Arial"/>
          <w:lang w:val="en-US"/>
        </w:rPr>
      </w:pPr>
      <w:r>
        <w:rPr>
          <w:rFonts w:ascii="Arial" w:hAnsi="Arial" w:cs="Arial"/>
          <w:lang w:val="en-US"/>
        </w:rPr>
        <w:t xml:space="preserve">Generalized seizure is where the whole of the brain is affected and the electrical activity is coming from all over. These seizures are when the muscles relax and the person falls to the floor, they can become stiff and have generalized jerking of all four limbs. These are also the absence types of epilepsy. </w:t>
      </w:r>
    </w:p>
    <w:p w14:paraId="10DCA51F" w14:textId="77777777" w:rsidR="00CE3DC2" w:rsidRDefault="00CE3DC2" w:rsidP="00474B70">
      <w:pPr>
        <w:numPr>
          <w:ilvl w:val="0"/>
          <w:numId w:val="21"/>
        </w:numPr>
        <w:spacing w:after="200" w:line="276" w:lineRule="auto"/>
        <w:jc w:val="both"/>
        <w:rPr>
          <w:rFonts w:ascii="Arial" w:hAnsi="Arial" w:cs="Arial"/>
          <w:lang w:val="en-US"/>
        </w:rPr>
      </w:pPr>
      <w:r>
        <w:rPr>
          <w:rFonts w:ascii="Arial" w:hAnsi="Arial" w:cs="Arial"/>
          <w:lang w:val="en-US"/>
        </w:rPr>
        <w:t xml:space="preserve">Focal seizures are when the electrical activity is localized to one part of the brain, these seizures can present with twitching in their face, hands, arms and legs. They can feel strong emotions, make unusual noises and have unusual behavior such as lip smacking, head turning to one side. </w:t>
      </w:r>
    </w:p>
    <w:p w14:paraId="7BB75CD7" w14:textId="77777777" w:rsidR="00CE3DC2" w:rsidRDefault="00CE3DC2" w:rsidP="00CE3DC2">
      <w:pPr>
        <w:jc w:val="both"/>
        <w:rPr>
          <w:rFonts w:ascii="Arial" w:hAnsi="Arial" w:cs="Arial"/>
          <w:lang w:val="en-US"/>
        </w:rPr>
      </w:pPr>
      <w:r>
        <w:rPr>
          <w:rFonts w:ascii="Arial" w:hAnsi="Arial" w:cs="Arial"/>
          <w:lang w:val="en-US"/>
        </w:rPr>
        <w:t xml:space="preserve">When you suspect a child to have a seizure, make sure you try and time the seizure, record what happened before, during and afterwards. If you have permission from parents a video is very helpful to make a diagnosis. </w:t>
      </w:r>
    </w:p>
    <w:p w14:paraId="4471A85B" w14:textId="77777777" w:rsidR="00CE3DC2" w:rsidRDefault="00CE3DC2" w:rsidP="00CE3DC2">
      <w:pPr>
        <w:jc w:val="both"/>
        <w:rPr>
          <w:rFonts w:ascii="Arial" w:hAnsi="Arial" w:cs="Arial"/>
          <w:lang w:val="en-US"/>
        </w:rPr>
      </w:pPr>
    </w:p>
    <w:p w14:paraId="57547576" w14:textId="77777777" w:rsidR="00CE3DC2" w:rsidRDefault="00CE3DC2" w:rsidP="00CE3DC2">
      <w:pPr>
        <w:rPr>
          <w:rFonts w:ascii="Arial" w:hAnsi="Arial" w:cs="Arial"/>
          <w:b/>
          <w:lang w:val="en-US"/>
        </w:rPr>
      </w:pPr>
    </w:p>
    <w:p w14:paraId="5E2B17DE" w14:textId="77777777" w:rsidR="00CE3DC2" w:rsidRDefault="00CE3DC2" w:rsidP="00CE3DC2">
      <w:pPr>
        <w:rPr>
          <w:rFonts w:ascii="Arial" w:hAnsi="Arial" w:cs="Arial"/>
          <w:b/>
          <w:lang w:val="en-US"/>
        </w:rPr>
      </w:pPr>
      <w:r>
        <w:rPr>
          <w:rFonts w:ascii="Arial" w:hAnsi="Arial" w:cs="Arial"/>
          <w:b/>
          <w:lang w:val="en-US"/>
        </w:rPr>
        <w:t xml:space="preserve">General first aid advice </w:t>
      </w:r>
    </w:p>
    <w:p w14:paraId="363F7DFC" w14:textId="77777777" w:rsidR="00CE3DC2" w:rsidRDefault="00CE3DC2" w:rsidP="00CE3DC2">
      <w:pPr>
        <w:rPr>
          <w:rFonts w:ascii="Arial" w:hAnsi="Arial" w:cs="Arial"/>
          <w:b/>
          <w:lang w:val="en-US"/>
        </w:rPr>
      </w:pPr>
    </w:p>
    <w:p w14:paraId="3CD0FA53" w14:textId="77777777" w:rsidR="00CE3DC2" w:rsidRDefault="00CE3DC2" w:rsidP="00474B70">
      <w:pPr>
        <w:numPr>
          <w:ilvl w:val="0"/>
          <w:numId w:val="22"/>
        </w:numPr>
        <w:spacing w:after="200" w:line="276" w:lineRule="auto"/>
        <w:rPr>
          <w:rFonts w:ascii="Arial" w:hAnsi="Arial" w:cs="Arial"/>
          <w:lang w:val="en-US"/>
        </w:rPr>
      </w:pPr>
      <w:r>
        <w:rPr>
          <w:rFonts w:ascii="Arial" w:hAnsi="Arial" w:cs="Arial"/>
          <w:lang w:val="en-US"/>
        </w:rPr>
        <w:t xml:space="preserve">Managing a Tonic </w:t>
      </w:r>
      <w:proofErr w:type="spellStart"/>
      <w:r>
        <w:rPr>
          <w:rFonts w:ascii="Arial" w:hAnsi="Arial" w:cs="Arial"/>
          <w:lang w:val="en-US"/>
        </w:rPr>
        <w:t>Clonic</w:t>
      </w:r>
      <w:proofErr w:type="spellEnd"/>
      <w:r>
        <w:rPr>
          <w:rFonts w:ascii="Arial" w:hAnsi="Arial" w:cs="Arial"/>
          <w:lang w:val="en-US"/>
        </w:rPr>
        <w:t xml:space="preserve"> Seizure</w:t>
      </w:r>
    </w:p>
    <w:p w14:paraId="38200A75" w14:textId="77777777" w:rsidR="00CE3DC2" w:rsidRDefault="00CE3DC2" w:rsidP="00CE3DC2">
      <w:pPr>
        <w:rPr>
          <w:rFonts w:ascii="Arial" w:hAnsi="Arial" w:cs="Arial"/>
          <w:lang w:val="en-US"/>
        </w:rPr>
      </w:pPr>
      <w:r>
        <w:rPr>
          <w:rFonts w:ascii="Arial" w:hAnsi="Arial" w:cs="Arial"/>
          <w:lang w:val="en-US"/>
        </w:rPr>
        <w:t xml:space="preserve">If a child has a generalized tonic </w:t>
      </w:r>
      <w:proofErr w:type="spellStart"/>
      <w:r>
        <w:rPr>
          <w:rFonts w:ascii="Arial" w:hAnsi="Arial" w:cs="Arial"/>
          <w:lang w:val="en-US"/>
        </w:rPr>
        <w:t>clonic</w:t>
      </w:r>
      <w:proofErr w:type="spellEnd"/>
      <w:r>
        <w:rPr>
          <w:rFonts w:ascii="Arial" w:hAnsi="Arial" w:cs="Arial"/>
          <w:lang w:val="en-US"/>
        </w:rPr>
        <w:t xml:space="preserve"> seizure (jerking or all four limbs) it is important to stay as calm as possible. Reassure the other children in the classroom. Ensure that the child having the seizure cannot harm themselves </w:t>
      </w:r>
    </w:p>
    <w:p w14:paraId="403E0F35" w14:textId="77777777" w:rsidR="00CE3DC2" w:rsidRDefault="00CE3DC2" w:rsidP="00CE3DC2">
      <w:pPr>
        <w:rPr>
          <w:rFonts w:ascii="Arial" w:hAnsi="Arial" w:cs="Arial"/>
          <w:lang w:val="en-US"/>
        </w:rPr>
      </w:pPr>
    </w:p>
    <w:p w14:paraId="27DA42E4" w14:textId="77777777" w:rsidR="00CE3DC2" w:rsidRDefault="00CE3DC2" w:rsidP="00474B70">
      <w:pPr>
        <w:numPr>
          <w:ilvl w:val="0"/>
          <w:numId w:val="23"/>
        </w:numPr>
        <w:rPr>
          <w:rFonts w:ascii="Arial" w:hAnsi="Arial" w:cs="Arial"/>
        </w:rPr>
      </w:pPr>
      <w:r>
        <w:rPr>
          <w:rFonts w:ascii="Arial" w:hAnsi="Arial" w:cs="Arial"/>
        </w:rPr>
        <w:t>Check safety of the area</w:t>
      </w:r>
    </w:p>
    <w:p w14:paraId="7B44E81C" w14:textId="77777777" w:rsidR="00CE3DC2" w:rsidRDefault="00CE3DC2" w:rsidP="00474B70">
      <w:pPr>
        <w:numPr>
          <w:ilvl w:val="0"/>
          <w:numId w:val="23"/>
        </w:numPr>
        <w:rPr>
          <w:rFonts w:ascii="Arial" w:hAnsi="Arial" w:cs="Arial"/>
        </w:rPr>
      </w:pPr>
      <w:r>
        <w:rPr>
          <w:rFonts w:ascii="Arial" w:hAnsi="Arial" w:cs="Arial"/>
        </w:rPr>
        <w:t>Move any potential dangerous object which the child could hurt themselves on</w:t>
      </w:r>
    </w:p>
    <w:p w14:paraId="1D897EB9" w14:textId="77777777" w:rsidR="00CE3DC2" w:rsidRDefault="00CE3DC2" w:rsidP="00474B70">
      <w:pPr>
        <w:numPr>
          <w:ilvl w:val="0"/>
          <w:numId w:val="23"/>
        </w:numPr>
        <w:rPr>
          <w:rFonts w:ascii="Arial" w:hAnsi="Arial" w:cs="Arial"/>
        </w:rPr>
      </w:pPr>
      <w:r>
        <w:rPr>
          <w:rFonts w:ascii="Arial" w:hAnsi="Arial" w:cs="Arial"/>
        </w:rPr>
        <w:t>Cushion head with something soft – such as a small jumper (especially if on concrete to avoid injury)</w:t>
      </w:r>
    </w:p>
    <w:p w14:paraId="3ECF3F1F" w14:textId="77777777" w:rsidR="00CE3DC2" w:rsidRDefault="00CE3DC2" w:rsidP="00474B70">
      <w:pPr>
        <w:numPr>
          <w:ilvl w:val="0"/>
          <w:numId w:val="23"/>
        </w:numPr>
        <w:rPr>
          <w:rFonts w:ascii="Arial" w:hAnsi="Arial" w:cs="Arial"/>
        </w:rPr>
      </w:pPr>
      <w:r>
        <w:rPr>
          <w:rFonts w:ascii="Arial" w:hAnsi="Arial" w:cs="Arial"/>
        </w:rPr>
        <w:t>Stay with the child throughout the seizure</w:t>
      </w:r>
    </w:p>
    <w:p w14:paraId="2FB55FC7" w14:textId="77777777" w:rsidR="00CE3DC2" w:rsidRDefault="00CE3DC2" w:rsidP="00474B70">
      <w:pPr>
        <w:numPr>
          <w:ilvl w:val="0"/>
          <w:numId w:val="23"/>
        </w:numPr>
        <w:rPr>
          <w:rFonts w:ascii="Arial" w:hAnsi="Arial" w:cs="Arial"/>
        </w:rPr>
      </w:pPr>
      <w:r>
        <w:rPr>
          <w:rFonts w:ascii="Arial" w:hAnsi="Arial" w:cs="Arial"/>
        </w:rPr>
        <w:t>After the seizure is over put into recovery position until completely recovered</w:t>
      </w:r>
    </w:p>
    <w:p w14:paraId="5C283520" w14:textId="77777777" w:rsidR="00CE3DC2" w:rsidRDefault="00CE3DC2" w:rsidP="00474B70">
      <w:pPr>
        <w:numPr>
          <w:ilvl w:val="0"/>
          <w:numId w:val="23"/>
        </w:numPr>
        <w:rPr>
          <w:rFonts w:ascii="Arial" w:hAnsi="Arial" w:cs="Arial"/>
        </w:rPr>
      </w:pPr>
      <w:r>
        <w:rPr>
          <w:rFonts w:ascii="Arial" w:hAnsi="Arial" w:cs="Arial"/>
        </w:rPr>
        <w:t>Check the child for injury and maintain privacy and dignity throughout</w:t>
      </w:r>
    </w:p>
    <w:p w14:paraId="0D8AF2AE" w14:textId="77777777" w:rsidR="00CE3DC2" w:rsidRDefault="00CE3DC2" w:rsidP="00CE3DC2">
      <w:pPr>
        <w:rPr>
          <w:rFonts w:ascii="Arial" w:hAnsi="Arial" w:cs="Arial"/>
          <w:lang w:val="en-US"/>
        </w:rPr>
      </w:pPr>
      <w:r>
        <w:rPr>
          <w:rFonts w:ascii="Arial" w:hAnsi="Arial" w:cs="Arial"/>
          <w:lang w:val="en-US"/>
        </w:rPr>
        <w:t>DO NOT</w:t>
      </w:r>
    </w:p>
    <w:p w14:paraId="268CBFD3" w14:textId="77777777" w:rsidR="00CE3DC2" w:rsidRDefault="00CE3DC2" w:rsidP="00474B70">
      <w:pPr>
        <w:numPr>
          <w:ilvl w:val="0"/>
          <w:numId w:val="24"/>
        </w:numPr>
        <w:rPr>
          <w:rFonts w:ascii="Arial" w:hAnsi="Arial" w:cs="Arial"/>
        </w:rPr>
      </w:pPr>
      <w:r>
        <w:rPr>
          <w:rFonts w:ascii="Arial" w:hAnsi="Arial" w:cs="Arial"/>
        </w:rPr>
        <w:t>Restrain the child</w:t>
      </w:r>
    </w:p>
    <w:p w14:paraId="00A7C77D" w14:textId="77777777" w:rsidR="00CE3DC2" w:rsidRDefault="00CE3DC2" w:rsidP="00474B70">
      <w:pPr>
        <w:numPr>
          <w:ilvl w:val="0"/>
          <w:numId w:val="24"/>
        </w:numPr>
        <w:rPr>
          <w:rFonts w:ascii="Arial" w:hAnsi="Arial" w:cs="Arial"/>
        </w:rPr>
      </w:pPr>
      <w:r>
        <w:rPr>
          <w:rFonts w:ascii="Arial" w:hAnsi="Arial" w:cs="Arial"/>
        </w:rPr>
        <w:t>Do not move the child unless they are in direct danger</w:t>
      </w:r>
    </w:p>
    <w:p w14:paraId="3F9CC4FA" w14:textId="77777777" w:rsidR="00CE3DC2" w:rsidRDefault="00CE3DC2" w:rsidP="00474B70">
      <w:pPr>
        <w:numPr>
          <w:ilvl w:val="0"/>
          <w:numId w:val="24"/>
        </w:numPr>
        <w:rPr>
          <w:rFonts w:ascii="Arial" w:hAnsi="Arial" w:cs="Arial"/>
        </w:rPr>
      </w:pPr>
      <w:r>
        <w:rPr>
          <w:rFonts w:ascii="Arial" w:hAnsi="Arial" w:cs="Arial"/>
        </w:rPr>
        <w:t>Put anything in their mouth</w:t>
      </w:r>
    </w:p>
    <w:p w14:paraId="7C3D77FF" w14:textId="77777777" w:rsidR="00CE3DC2" w:rsidRDefault="00CE3DC2" w:rsidP="00474B70">
      <w:pPr>
        <w:numPr>
          <w:ilvl w:val="0"/>
          <w:numId w:val="24"/>
        </w:numPr>
        <w:rPr>
          <w:rFonts w:ascii="Arial" w:hAnsi="Arial" w:cs="Arial"/>
        </w:rPr>
      </w:pPr>
      <w:r>
        <w:rPr>
          <w:rFonts w:ascii="Arial" w:hAnsi="Arial" w:cs="Arial"/>
        </w:rPr>
        <w:t>Do not give any food or drink</w:t>
      </w:r>
    </w:p>
    <w:p w14:paraId="5D315A63" w14:textId="77777777" w:rsidR="00CE3DC2" w:rsidRDefault="00CE3DC2" w:rsidP="00CE3DC2">
      <w:pPr>
        <w:rPr>
          <w:rFonts w:ascii="Arial" w:hAnsi="Arial" w:cs="Arial"/>
        </w:rPr>
      </w:pPr>
    </w:p>
    <w:p w14:paraId="49655F68" w14:textId="77777777" w:rsidR="00CE3DC2" w:rsidRDefault="00CE3DC2" w:rsidP="00CE3DC2">
      <w:pPr>
        <w:rPr>
          <w:rFonts w:ascii="Arial" w:hAnsi="Arial" w:cs="Arial"/>
        </w:rPr>
      </w:pPr>
    </w:p>
    <w:p w14:paraId="5109F1A5" w14:textId="77777777" w:rsidR="00CE3DC2" w:rsidRDefault="00CE3DC2" w:rsidP="00CE3DC2">
      <w:pPr>
        <w:rPr>
          <w:rFonts w:ascii="Arial" w:hAnsi="Arial" w:cs="Arial"/>
          <w:lang w:val="en-US"/>
        </w:rPr>
      </w:pPr>
      <w:r>
        <w:rPr>
          <w:rFonts w:ascii="Arial" w:hAnsi="Arial" w:cs="Arial"/>
          <w:lang w:val="en-US"/>
        </w:rPr>
        <w:t>When to call for an AMBULANCE</w:t>
      </w:r>
    </w:p>
    <w:p w14:paraId="0588311E" w14:textId="77777777" w:rsidR="00CE3DC2" w:rsidRDefault="00CE3DC2" w:rsidP="00474B70">
      <w:pPr>
        <w:numPr>
          <w:ilvl w:val="0"/>
          <w:numId w:val="25"/>
        </w:numPr>
        <w:rPr>
          <w:rFonts w:ascii="Arial" w:hAnsi="Arial" w:cs="Arial"/>
        </w:rPr>
      </w:pPr>
      <w:r>
        <w:rPr>
          <w:rFonts w:ascii="Arial" w:hAnsi="Arial" w:cs="Arial"/>
        </w:rPr>
        <w:t>If the seizure is going on for longer than 5 minutes</w:t>
      </w:r>
    </w:p>
    <w:p w14:paraId="54D10E22" w14:textId="77777777" w:rsidR="00CE3DC2" w:rsidRDefault="00CE3DC2" w:rsidP="00474B70">
      <w:pPr>
        <w:numPr>
          <w:ilvl w:val="0"/>
          <w:numId w:val="25"/>
        </w:numPr>
        <w:rPr>
          <w:rFonts w:ascii="Arial" w:hAnsi="Arial" w:cs="Arial"/>
        </w:rPr>
      </w:pPr>
      <w:r>
        <w:rPr>
          <w:rFonts w:ascii="Arial" w:hAnsi="Arial" w:cs="Arial"/>
        </w:rPr>
        <w:t>If it is the child’s first seizure</w:t>
      </w:r>
    </w:p>
    <w:p w14:paraId="73181E11" w14:textId="77777777" w:rsidR="00CE3DC2" w:rsidRDefault="00CE3DC2" w:rsidP="00474B70">
      <w:pPr>
        <w:numPr>
          <w:ilvl w:val="0"/>
          <w:numId w:val="25"/>
        </w:numPr>
        <w:rPr>
          <w:rFonts w:ascii="Arial" w:hAnsi="Arial" w:cs="Arial"/>
        </w:rPr>
      </w:pPr>
      <w:r>
        <w:rPr>
          <w:rFonts w:ascii="Arial" w:hAnsi="Arial" w:cs="Arial"/>
        </w:rPr>
        <w:t>If the child is injured</w:t>
      </w:r>
    </w:p>
    <w:p w14:paraId="7F466BB5" w14:textId="77777777" w:rsidR="00CE3DC2" w:rsidRDefault="00CE3DC2" w:rsidP="00474B70">
      <w:pPr>
        <w:numPr>
          <w:ilvl w:val="0"/>
          <w:numId w:val="25"/>
        </w:numPr>
        <w:rPr>
          <w:rFonts w:ascii="Arial" w:hAnsi="Arial" w:cs="Arial"/>
        </w:rPr>
      </w:pPr>
      <w:r>
        <w:rPr>
          <w:rFonts w:ascii="Arial" w:hAnsi="Arial" w:cs="Arial"/>
        </w:rPr>
        <w:t>If you are concerned at any point</w:t>
      </w:r>
    </w:p>
    <w:p w14:paraId="4B9EF092" w14:textId="77777777" w:rsidR="00CE3DC2" w:rsidRDefault="00CE3DC2" w:rsidP="00CE3DC2">
      <w:pPr>
        <w:rPr>
          <w:rFonts w:ascii="Arial" w:hAnsi="Arial" w:cs="Arial"/>
          <w:lang w:val="en-US"/>
        </w:rPr>
      </w:pPr>
    </w:p>
    <w:p w14:paraId="2B7FE795" w14:textId="77777777" w:rsidR="00CE3DC2" w:rsidRDefault="00CE3DC2" w:rsidP="00CE3DC2">
      <w:pPr>
        <w:rPr>
          <w:rFonts w:ascii="Arial" w:hAnsi="Arial" w:cs="Arial"/>
          <w:lang w:val="en-US"/>
        </w:rPr>
      </w:pPr>
      <w:r>
        <w:rPr>
          <w:rFonts w:ascii="Arial" w:hAnsi="Arial" w:cs="Arial"/>
          <w:lang w:val="en-US"/>
        </w:rPr>
        <w:t>REMEMBER</w:t>
      </w:r>
    </w:p>
    <w:p w14:paraId="64E41119" w14:textId="77777777" w:rsidR="00CE3DC2" w:rsidRDefault="00CE3DC2" w:rsidP="00474B70">
      <w:pPr>
        <w:numPr>
          <w:ilvl w:val="0"/>
          <w:numId w:val="22"/>
        </w:numPr>
        <w:spacing w:line="276" w:lineRule="auto"/>
        <w:rPr>
          <w:rFonts w:ascii="Arial" w:hAnsi="Arial" w:cs="Arial"/>
          <w:lang w:val="en-US"/>
        </w:rPr>
      </w:pPr>
      <w:r>
        <w:rPr>
          <w:rFonts w:ascii="Arial" w:hAnsi="Arial" w:cs="Arial"/>
          <w:lang w:val="en-US"/>
        </w:rPr>
        <w:t>Keep a record of the seizure</w:t>
      </w:r>
    </w:p>
    <w:p w14:paraId="1C70E159" w14:textId="77777777" w:rsidR="00CE3DC2" w:rsidRDefault="00CE3DC2" w:rsidP="00474B70">
      <w:pPr>
        <w:numPr>
          <w:ilvl w:val="0"/>
          <w:numId w:val="22"/>
        </w:numPr>
        <w:spacing w:line="276" w:lineRule="auto"/>
        <w:rPr>
          <w:rFonts w:ascii="Arial" w:hAnsi="Arial" w:cs="Arial"/>
          <w:lang w:val="en-US"/>
        </w:rPr>
      </w:pPr>
      <w:r>
        <w:rPr>
          <w:rFonts w:ascii="Arial" w:hAnsi="Arial" w:cs="Arial"/>
          <w:lang w:val="en-US"/>
        </w:rPr>
        <w:t>Time the seizure</w:t>
      </w:r>
    </w:p>
    <w:p w14:paraId="3181D113" w14:textId="77777777" w:rsidR="00CE3DC2" w:rsidRDefault="00CE3DC2" w:rsidP="00474B70">
      <w:pPr>
        <w:numPr>
          <w:ilvl w:val="0"/>
          <w:numId w:val="22"/>
        </w:numPr>
        <w:spacing w:line="276" w:lineRule="auto"/>
        <w:rPr>
          <w:rFonts w:ascii="Arial" w:hAnsi="Arial" w:cs="Arial"/>
          <w:lang w:val="en-US"/>
        </w:rPr>
      </w:pPr>
      <w:r>
        <w:rPr>
          <w:rFonts w:ascii="Arial" w:hAnsi="Arial" w:cs="Arial"/>
          <w:lang w:val="en-US"/>
        </w:rPr>
        <w:t>Description of the event if possible - how it started, what happened, how it finished</w:t>
      </w:r>
    </w:p>
    <w:p w14:paraId="5C3E9327" w14:textId="77777777" w:rsidR="00CE3DC2" w:rsidRDefault="00CE3DC2" w:rsidP="00474B70">
      <w:pPr>
        <w:numPr>
          <w:ilvl w:val="0"/>
          <w:numId w:val="22"/>
        </w:numPr>
        <w:spacing w:line="276" w:lineRule="auto"/>
        <w:rPr>
          <w:rFonts w:ascii="Arial" w:hAnsi="Arial" w:cs="Arial"/>
          <w:lang w:val="en-US"/>
        </w:rPr>
      </w:pPr>
      <w:r>
        <w:rPr>
          <w:rFonts w:ascii="Arial" w:hAnsi="Arial" w:cs="Arial"/>
          <w:lang w:val="en-US"/>
        </w:rPr>
        <w:t>Did anything happen before the seizure? I.e. bump to the head, argument, sleepy, do they have a fever.</w:t>
      </w:r>
    </w:p>
    <w:p w14:paraId="67A0236C" w14:textId="77777777" w:rsidR="00CE3DC2" w:rsidRDefault="00CE3DC2" w:rsidP="00474B70">
      <w:pPr>
        <w:numPr>
          <w:ilvl w:val="0"/>
          <w:numId w:val="22"/>
        </w:numPr>
        <w:spacing w:line="276" w:lineRule="auto"/>
        <w:rPr>
          <w:rFonts w:ascii="Arial" w:hAnsi="Arial" w:cs="Arial"/>
          <w:lang w:val="en-US"/>
        </w:rPr>
      </w:pPr>
      <w:r>
        <w:rPr>
          <w:rFonts w:ascii="Arial" w:hAnsi="Arial" w:cs="Arial"/>
          <w:lang w:val="en-US"/>
        </w:rPr>
        <w:t xml:space="preserve">What happened during? i.e. were they stiff, floppy, jerking, eyes rolled, head turned etc.- were they incontinent </w:t>
      </w:r>
    </w:p>
    <w:p w14:paraId="057BC16D" w14:textId="77777777" w:rsidR="00CE3DC2" w:rsidRDefault="00CE3DC2" w:rsidP="00474B70">
      <w:pPr>
        <w:numPr>
          <w:ilvl w:val="0"/>
          <w:numId w:val="22"/>
        </w:numPr>
        <w:spacing w:line="276" w:lineRule="auto"/>
        <w:rPr>
          <w:rFonts w:ascii="Arial" w:hAnsi="Arial" w:cs="Arial"/>
          <w:lang w:val="en-US"/>
        </w:rPr>
      </w:pPr>
      <w:r>
        <w:rPr>
          <w:rFonts w:ascii="Arial" w:hAnsi="Arial" w:cs="Arial"/>
          <w:lang w:val="en-US"/>
        </w:rPr>
        <w:t>What happened after? I.e. how long it took to recover, were they sleepy after, did they go back to normal and do they remember it.</w:t>
      </w:r>
    </w:p>
    <w:p w14:paraId="77B8283E" w14:textId="77777777" w:rsidR="00CE3DC2" w:rsidRDefault="00CE3DC2" w:rsidP="00CE3DC2">
      <w:pPr>
        <w:rPr>
          <w:rFonts w:ascii="Arial" w:hAnsi="Arial" w:cs="Arial"/>
          <w:lang w:val="en-US"/>
        </w:rPr>
      </w:pPr>
    </w:p>
    <w:p w14:paraId="6EECD4D2" w14:textId="77777777" w:rsidR="00CE3DC2" w:rsidRDefault="00CE3DC2" w:rsidP="00CE3DC2">
      <w:pPr>
        <w:jc w:val="both"/>
        <w:rPr>
          <w:rFonts w:ascii="Arial" w:hAnsi="Arial" w:cs="Arial"/>
          <w:lang w:val="en-US"/>
        </w:rPr>
      </w:pPr>
      <w:r>
        <w:rPr>
          <w:rFonts w:ascii="Arial" w:hAnsi="Arial" w:cs="Arial"/>
          <w:lang w:val="en-US"/>
        </w:rPr>
        <w:t>Epilepsy can be controlled with regular medications, emergency medications, Ketogenic diet, surgery and VNS. The medications that we use to control epilepsy are strong and important to take regularly. When a child is prescribed an anti-epileptic medication, they are usually given a plan with how and when to take the medication. Usually they only take the medication twice a day however, there are some children who need a third dose in the day time. If the child was to vomit after the administration of the medication, unless it was a tablet and you can see it, we would advise not to repeat the dose as you are not sure how much has been absorbed.</w:t>
      </w:r>
    </w:p>
    <w:p w14:paraId="0EAD77B3" w14:textId="77777777" w:rsidR="00CE3DC2" w:rsidRDefault="00CE3DC2" w:rsidP="00CE3DC2">
      <w:pPr>
        <w:jc w:val="both"/>
        <w:rPr>
          <w:rFonts w:ascii="Arial" w:hAnsi="Arial" w:cs="Arial"/>
          <w:lang w:val="en-US"/>
        </w:rPr>
      </w:pPr>
    </w:p>
    <w:p w14:paraId="2FD5C7CC" w14:textId="77777777" w:rsidR="00CE3DC2" w:rsidRDefault="00CE3DC2" w:rsidP="00CE3DC2">
      <w:pPr>
        <w:jc w:val="both"/>
        <w:rPr>
          <w:rFonts w:ascii="Arial" w:hAnsi="Arial" w:cs="Arial"/>
          <w:lang w:val="en-US"/>
        </w:rPr>
      </w:pPr>
      <w:r>
        <w:rPr>
          <w:rFonts w:ascii="Arial" w:hAnsi="Arial" w:cs="Arial"/>
          <w:lang w:val="en-US"/>
        </w:rPr>
        <w:t xml:space="preserve">If a dose is missed, a catch up dose may be given within 4 hours of the designated time. After the 4 hours, do not give the dose and carry on with the next dose. If a child was to miss a dose of medication, be aware that they may have more seizures as a result. </w:t>
      </w:r>
    </w:p>
    <w:p w14:paraId="375EB8AC" w14:textId="77777777" w:rsidR="00CE3DC2" w:rsidRDefault="00CE3DC2" w:rsidP="00CE3DC2">
      <w:pPr>
        <w:jc w:val="both"/>
        <w:rPr>
          <w:rFonts w:ascii="Arial" w:hAnsi="Arial" w:cs="Arial"/>
          <w:lang w:val="en-US"/>
        </w:rPr>
      </w:pPr>
    </w:p>
    <w:p w14:paraId="47DF76F9" w14:textId="77777777" w:rsidR="00CE3DC2" w:rsidRDefault="00CE3DC2" w:rsidP="00CE3DC2">
      <w:pPr>
        <w:jc w:val="both"/>
        <w:rPr>
          <w:rFonts w:ascii="Arial" w:hAnsi="Arial" w:cs="Arial"/>
          <w:lang w:val="en-US"/>
        </w:rPr>
      </w:pPr>
      <w:r>
        <w:rPr>
          <w:rFonts w:ascii="Arial" w:hAnsi="Arial" w:cs="Arial"/>
          <w:lang w:val="en-US"/>
        </w:rPr>
        <w:t>Epilepsy can have a significant impact on a child’s achievement; they can experience problems with the visual/verbal learning process, reading, writing, speech language, numeracy, memory, psychosocial problems, concentration and behavior. We can help improve this through group work, providing written information as a prompt, making sure that the student has not missed anything, encourage note taking, cue cards, highlighting important information, rhymes, repetition and revision.</w:t>
      </w:r>
    </w:p>
    <w:p w14:paraId="62E41C26" w14:textId="77777777" w:rsidR="00CE3DC2" w:rsidRDefault="00CE3DC2" w:rsidP="00CE3DC2">
      <w:pPr>
        <w:jc w:val="both"/>
        <w:rPr>
          <w:rFonts w:ascii="Arial" w:hAnsi="Arial" w:cs="Arial"/>
          <w:lang w:val="en-US"/>
        </w:rPr>
      </w:pPr>
    </w:p>
    <w:p w14:paraId="6418DB02" w14:textId="77777777" w:rsidR="00CE3DC2" w:rsidRDefault="00CE3DC2" w:rsidP="00CE3DC2">
      <w:pPr>
        <w:jc w:val="both"/>
        <w:rPr>
          <w:rFonts w:ascii="Arial" w:hAnsi="Arial" w:cs="Arial"/>
          <w:lang w:val="en-US"/>
        </w:rPr>
      </w:pPr>
      <w:r>
        <w:rPr>
          <w:rFonts w:ascii="Arial" w:hAnsi="Arial" w:cs="Arial"/>
          <w:lang w:val="en-US"/>
        </w:rPr>
        <w:t xml:space="preserve">Every child with a diagnosis of epilepsy should have a health care plan in school with details on how to manage that child’s seizure.  Children with emergency medication also need an up-to-date care plan with details of when to give the medication. Most of the time the child will be prescribed </w:t>
      </w:r>
      <w:proofErr w:type="spellStart"/>
      <w:r>
        <w:rPr>
          <w:rFonts w:ascii="Arial" w:hAnsi="Arial" w:cs="Arial"/>
          <w:lang w:val="en-US"/>
        </w:rPr>
        <w:t>Buccolam</w:t>
      </w:r>
      <w:proofErr w:type="spellEnd"/>
      <w:r>
        <w:rPr>
          <w:rFonts w:ascii="Arial" w:hAnsi="Arial" w:cs="Arial"/>
          <w:lang w:val="en-US"/>
        </w:rPr>
        <w:t xml:space="preserve"> (midazolam), however if the child cannot take this, they will be prescribed a rectal emergency medication.</w:t>
      </w:r>
    </w:p>
    <w:p w14:paraId="2896C993" w14:textId="77777777" w:rsidR="00CE3DC2" w:rsidRDefault="00CE3DC2" w:rsidP="00CE3DC2">
      <w:pPr>
        <w:rPr>
          <w:rFonts w:ascii="Arial" w:hAnsi="Arial" w:cs="Arial"/>
          <w:lang w:val="en-US"/>
        </w:rPr>
      </w:pPr>
    </w:p>
    <w:p w14:paraId="3BBFCAD1" w14:textId="77777777" w:rsidR="00CE3DC2" w:rsidRDefault="00CE3DC2" w:rsidP="00CE3DC2">
      <w:pPr>
        <w:rPr>
          <w:rFonts w:ascii="Arial" w:hAnsi="Arial" w:cs="Arial"/>
          <w:lang w:val="en-US"/>
        </w:rPr>
      </w:pPr>
    </w:p>
    <w:p w14:paraId="47D49987" w14:textId="77777777" w:rsidR="00CE3DC2" w:rsidRDefault="00CE3DC2" w:rsidP="00CE3DC2">
      <w:pPr>
        <w:rPr>
          <w:rFonts w:ascii="Arial" w:hAnsi="Arial" w:cs="Arial"/>
          <w:b/>
          <w:lang w:val="en-US"/>
        </w:rPr>
      </w:pPr>
      <w:r>
        <w:rPr>
          <w:rFonts w:ascii="Arial" w:hAnsi="Arial" w:cs="Arial"/>
          <w:b/>
          <w:lang w:val="en-US"/>
        </w:rPr>
        <w:t>Guidelines for the administration of Bucolic (midazolam)</w:t>
      </w:r>
    </w:p>
    <w:p w14:paraId="4212B592" w14:textId="77777777" w:rsidR="00CE3DC2" w:rsidRDefault="00CE3DC2" w:rsidP="00CE3DC2">
      <w:pPr>
        <w:jc w:val="both"/>
        <w:rPr>
          <w:rFonts w:ascii="Arial" w:hAnsi="Arial" w:cs="Arial"/>
          <w:lang w:val="en-US"/>
        </w:rPr>
      </w:pPr>
      <w:r>
        <w:rPr>
          <w:rFonts w:ascii="Arial" w:hAnsi="Arial" w:cs="Arial"/>
          <w:lang w:val="en-US"/>
        </w:rPr>
        <w:t>Bucolic (midazolam) is an emergency treatment for epilepsy, for prolonged convulsions and clusters of seizure activity. It is administered via the mouth in the Bucolic cavity (between the gum and the cheek).</w:t>
      </w:r>
    </w:p>
    <w:p w14:paraId="62CC8099" w14:textId="77777777" w:rsidR="00CE3DC2" w:rsidRDefault="00CE3DC2" w:rsidP="00CE3DC2">
      <w:pPr>
        <w:jc w:val="both"/>
        <w:rPr>
          <w:rFonts w:ascii="Arial" w:hAnsi="Arial" w:cs="Arial"/>
          <w:lang w:val="en-US"/>
        </w:rPr>
      </w:pPr>
    </w:p>
    <w:p w14:paraId="5A6E5043" w14:textId="77777777" w:rsidR="00CE3DC2" w:rsidRDefault="00CE3DC2" w:rsidP="00CE3DC2">
      <w:pPr>
        <w:jc w:val="both"/>
        <w:rPr>
          <w:rFonts w:ascii="Arial" w:hAnsi="Arial" w:cs="Arial"/>
          <w:lang w:val="en-US"/>
        </w:rPr>
      </w:pPr>
      <w:r>
        <w:rPr>
          <w:rFonts w:ascii="Arial" w:hAnsi="Arial" w:cs="Arial"/>
          <w:lang w:val="en-US"/>
        </w:rPr>
        <w:t xml:space="preserve">Bucolic (midazolam) can only be administered by a member of the school staff, ideally someone who spends the most time with the student, who has been assessed and has been signed to say they have received the training and know what to do. Training of the designated staff will be provided by the school nurse and a record of the training undertaken will be kept by the head teacher for the </w:t>
      </w:r>
      <w:proofErr w:type="gramStart"/>
      <w:r>
        <w:rPr>
          <w:rFonts w:ascii="Arial" w:hAnsi="Arial" w:cs="Arial"/>
          <w:lang w:val="en-US"/>
        </w:rPr>
        <w:t>schools</w:t>
      </w:r>
      <w:proofErr w:type="gramEnd"/>
      <w:r>
        <w:rPr>
          <w:rFonts w:ascii="Arial" w:hAnsi="Arial" w:cs="Arial"/>
          <w:lang w:val="en-US"/>
        </w:rPr>
        <w:t xml:space="preserve"> records. Training must be updated annually. The training must be child specific, general Bucolic (midazolam) training can be done but each child who requires it must have their care plan reviewed and understood by the staff members who would be administering the Bucolic (midazolam). </w:t>
      </w:r>
    </w:p>
    <w:p w14:paraId="5509FCA5" w14:textId="77777777" w:rsidR="00CE3DC2" w:rsidRDefault="00CE3DC2" w:rsidP="00CE3DC2">
      <w:pPr>
        <w:jc w:val="both"/>
        <w:rPr>
          <w:rFonts w:ascii="Arial" w:hAnsi="Arial" w:cs="Arial"/>
          <w:lang w:val="en-US"/>
        </w:rPr>
      </w:pPr>
    </w:p>
    <w:p w14:paraId="7B2E2BC4" w14:textId="77777777" w:rsidR="00CE3DC2" w:rsidRDefault="00CE3DC2" w:rsidP="00CE3DC2">
      <w:pPr>
        <w:jc w:val="both"/>
        <w:rPr>
          <w:rFonts w:ascii="Arial" w:hAnsi="Arial" w:cs="Arial"/>
          <w:lang w:val="en-US"/>
        </w:rPr>
      </w:pPr>
      <w:r>
        <w:rPr>
          <w:rFonts w:ascii="Arial" w:hAnsi="Arial" w:cs="Arial"/>
          <w:lang w:val="en-US"/>
        </w:rPr>
        <w:t>Bucolic (midazolam) care plans should reflect the specific requirements of each case and further advice should be sought from the specialist nurse/consultant/GP</w:t>
      </w:r>
    </w:p>
    <w:p w14:paraId="3551F8A3" w14:textId="77777777" w:rsidR="00CE3DC2" w:rsidRDefault="00CE3DC2" w:rsidP="00CE3DC2">
      <w:pPr>
        <w:jc w:val="both"/>
        <w:rPr>
          <w:rFonts w:ascii="Arial" w:hAnsi="Arial" w:cs="Arial"/>
          <w:lang w:val="en-US"/>
        </w:rPr>
      </w:pPr>
    </w:p>
    <w:p w14:paraId="24BC5790" w14:textId="77777777" w:rsidR="00CE3DC2" w:rsidRDefault="00CE3DC2" w:rsidP="00474B70">
      <w:pPr>
        <w:numPr>
          <w:ilvl w:val="0"/>
          <w:numId w:val="26"/>
        </w:numPr>
        <w:jc w:val="both"/>
        <w:rPr>
          <w:rFonts w:ascii="Arial" w:hAnsi="Arial" w:cs="Arial"/>
        </w:rPr>
      </w:pPr>
      <w:proofErr w:type="spellStart"/>
      <w:r>
        <w:rPr>
          <w:rFonts w:ascii="Arial" w:hAnsi="Arial" w:cs="Arial"/>
        </w:rPr>
        <w:t>Buccolam</w:t>
      </w:r>
      <w:proofErr w:type="spellEnd"/>
      <w:r>
        <w:rPr>
          <w:rFonts w:ascii="Arial" w:hAnsi="Arial" w:cs="Arial"/>
        </w:rPr>
        <w:t xml:space="preserve"> (midazolam) can only be administered in accordance with an up-to-date written care plan with medical and parental input. If the dose changes it is the responsibility of the parent to have the care plan updates. Old care plans should be filed in the </w:t>
      </w:r>
      <w:proofErr w:type="gramStart"/>
      <w:r>
        <w:rPr>
          <w:rFonts w:ascii="Arial" w:hAnsi="Arial" w:cs="Arial"/>
        </w:rPr>
        <w:t>pupils</w:t>
      </w:r>
      <w:proofErr w:type="gramEnd"/>
      <w:r>
        <w:rPr>
          <w:rFonts w:ascii="Arial" w:hAnsi="Arial" w:cs="Arial"/>
        </w:rPr>
        <w:t xml:space="preserve"> records.</w:t>
      </w:r>
    </w:p>
    <w:p w14:paraId="6877FAB0" w14:textId="77777777" w:rsidR="00CE3DC2" w:rsidRDefault="00CE3DC2" w:rsidP="00474B70">
      <w:pPr>
        <w:numPr>
          <w:ilvl w:val="0"/>
          <w:numId w:val="26"/>
        </w:numPr>
        <w:jc w:val="both"/>
        <w:rPr>
          <w:rFonts w:ascii="Arial" w:hAnsi="Arial" w:cs="Arial"/>
        </w:rPr>
      </w:pPr>
      <w:r>
        <w:rPr>
          <w:rFonts w:ascii="Arial" w:hAnsi="Arial" w:cs="Arial"/>
        </w:rPr>
        <w:t xml:space="preserve">The </w:t>
      </w:r>
      <w:proofErr w:type="spellStart"/>
      <w:r>
        <w:rPr>
          <w:rFonts w:ascii="Arial" w:hAnsi="Arial" w:cs="Arial"/>
        </w:rPr>
        <w:t>Buccolam</w:t>
      </w:r>
      <w:proofErr w:type="spellEnd"/>
      <w:r>
        <w:rPr>
          <w:rFonts w:ascii="Arial" w:hAnsi="Arial" w:cs="Arial"/>
        </w:rPr>
        <w:t xml:space="preserve"> (midazolam) care plan should be renewed yearly. The school nurse will check with the parent/ carer that the dose remains the same</w:t>
      </w:r>
    </w:p>
    <w:p w14:paraId="5DD927CC" w14:textId="77777777" w:rsidR="00CE3DC2" w:rsidRDefault="00CE3DC2" w:rsidP="00474B70">
      <w:pPr>
        <w:numPr>
          <w:ilvl w:val="0"/>
          <w:numId w:val="26"/>
        </w:numPr>
        <w:jc w:val="both"/>
        <w:rPr>
          <w:rFonts w:ascii="Arial" w:hAnsi="Arial" w:cs="Arial"/>
        </w:rPr>
      </w:pPr>
      <w:r>
        <w:rPr>
          <w:rFonts w:ascii="Arial" w:hAnsi="Arial" w:cs="Arial"/>
        </w:rPr>
        <w:t xml:space="preserve">The care plan must be available each time the </w:t>
      </w:r>
      <w:proofErr w:type="spellStart"/>
      <w:r>
        <w:rPr>
          <w:rFonts w:ascii="Arial" w:hAnsi="Arial" w:cs="Arial"/>
        </w:rPr>
        <w:t>Buccolam</w:t>
      </w:r>
      <w:proofErr w:type="spellEnd"/>
      <w:r>
        <w:rPr>
          <w:rFonts w:ascii="Arial" w:hAnsi="Arial" w:cs="Arial"/>
        </w:rPr>
        <w:t xml:space="preserve"> (midazolam) is administered: if practical to be kept with the </w:t>
      </w:r>
      <w:proofErr w:type="spellStart"/>
      <w:r>
        <w:rPr>
          <w:rFonts w:ascii="Arial" w:hAnsi="Arial" w:cs="Arial"/>
        </w:rPr>
        <w:t>Buccolam</w:t>
      </w:r>
      <w:proofErr w:type="spellEnd"/>
      <w:r>
        <w:rPr>
          <w:rFonts w:ascii="Arial" w:hAnsi="Arial" w:cs="Arial"/>
        </w:rPr>
        <w:t xml:space="preserve"> (midazolam) </w:t>
      </w:r>
    </w:p>
    <w:p w14:paraId="6ED8B298" w14:textId="77777777" w:rsidR="00CE3DC2" w:rsidRDefault="00CE3DC2" w:rsidP="00474B70">
      <w:pPr>
        <w:numPr>
          <w:ilvl w:val="0"/>
          <w:numId w:val="26"/>
        </w:numPr>
        <w:jc w:val="both"/>
        <w:rPr>
          <w:rFonts w:ascii="Arial" w:hAnsi="Arial" w:cs="Arial"/>
        </w:rPr>
      </w:pPr>
      <w:proofErr w:type="spellStart"/>
      <w:r>
        <w:rPr>
          <w:rFonts w:ascii="Arial" w:hAnsi="Arial" w:cs="Arial"/>
        </w:rPr>
        <w:t>Buccolam</w:t>
      </w:r>
      <w:proofErr w:type="spellEnd"/>
      <w:r>
        <w:rPr>
          <w:rFonts w:ascii="Arial" w:hAnsi="Arial" w:cs="Arial"/>
        </w:rPr>
        <w:t xml:space="preserve"> (midazolam) can only be administered by designated staff, who has received training from the school nurse. A list of appropriately training staff will be kept.</w:t>
      </w:r>
    </w:p>
    <w:p w14:paraId="0A486A3B" w14:textId="77777777" w:rsidR="00CE3DC2" w:rsidRDefault="00CE3DC2" w:rsidP="00474B70">
      <w:pPr>
        <w:numPr>
          <w:ilvl w:val="0"/>
          <w:numId w:val="26"/>
        </w:numPr>
        <w:jc w:val="both"/>
        <w:rPr>
          <w:rFonts w:ascii="Arial" w:hAnsi="Arial" w:cs="Arial"/>
        </w:rPr>
      </w:pPr>
      <w:r>
        <w:rPr>
          <w:rFonts w:ascii="Arial" w:hAnsi="Arial" w:cs="Arial"/>
        </w:rPr>
        <w:t xml:space="preserve">The consent form and care plan must always be checked before the </w:t>
      </w:r>
      <w:proofErr w:type="spellStart"/>
      <w:r>
        <w:rPr>
          <w:rFonts w:ascii="Arial" w:hAnsi="Arial" w:cs="Arial"/>
        </w:rPr>
        <w:t>Buccolam</w:t>
      </w:r>
      <w:proofErr w:type="spellEnd"/>
      <w:r>
        <w:rPr>
          <w:rFonts w:ascii="Arial" w:hAnsi="Arial" w:cs="Arial"/>
        </w:rPr>
        <w:t xml:space="preserve"> (midazolam) is administered</w:t>
      </w:r>
    </w:p>
    <w:p w14:paraId="17201A66" w14:textId="77777777" w:rsidR="00CE3DC2" w:rsidRDefault="00CE3DC2" w:rsidP="00474B70">
      <w:pPr>
        <w:numPr>
          <w:ilvl w:val="0"/>
          <w:numId w:val="26"/>
        </w:numPr>
        <w:jc w:val="both"/>
        <w:rPr>
          <w:rFonts w:ascii="Arial" w:hAnsi="Arial" w:cs="Arial"/>
        </w:rPr>
      </w:pPr>
      <w:r>
        <w:rPr>
          <w:rFonts w:ascii="Arial" w:hAnsi="Arial" w:cs="Arial"/>
        </w:rPr>
        <w:t>It is recommended that the administration is witnessed by a second adult</w:t>
      </w:r>
    </w:p>
    <w:p w14:paraId="45A1810A" w14:textId="77777777" w:rsidR="00CE3DC2" w:rsidRDefault="00CE3DC2" w:rsidP="00474B70">
      <w:pPr>
        <w:numPr>
          <w:ilvl w:val="0"/>
          <w:numId w:val="26"/>
        </w:numPr>
        <w:jc w:val="both"/>
        <w:rPr>
          <w:rFonts w:ascii="Arial" w:hAnsi="Arial" w:cs="Arial"/>
        </w:rPr>
      </w:pPr>
      <w:r>
        <w:rPr>
          <w:rFonts w:ascii="Arial" w:hAnsi="Arial" w:cs="Arial"/>
        </w:rPr>
        <w:t>The child should not be left alone until fully recovered</w:t>
      </w:r>
    </w:p>
    <w:p w14:paraId="5FE02922" w14:textId="77777777" w:rsidR="00CE3DC2" w:rsidRDefault="00CE3DC2" w:rsidP="00474B70">
      <w:pPr>
        <w:numPr>
          <w:ilvl w:val="0"/>
          <w:numId w:val="26"/>
        </w:numPr>
        <w:jc w:val="both"/>
        <w:rPr>
          <w:rFonts w:ascii="Arial" w:hAnsi="Arial" w:cs="Arial"/>
        </w:rPr>
      </w:pPr>
      <w:r>
        <w:rPr>
          <w:rFonts w:ascii="Arial" w:hAnsi="Arial" w:cs="Arial"/>
        </w:rPr>
        <w:t xml:space="preserve">The amount of </w:t>
      </w:r>
      <w:proofErr w:type="spellStart"/>
      <w:r>
        <w:rPr>
          <w:rFonts w:ascii="Arial" w:hAnsi="Arial" w:cs="Arial"/>
        </w:rPr>
        <w:t>Buccolam</w:t>
      </w:r>
      <w:proofErr w:type="spellEnd"/>
      <w:r>
        <w:rPr>
          <w:rFonts w:ascii="Arial" w:hAnsi="Arial" w:cs="Arial"/>
        </w:rPr>
        <w:t xml:space="preserve"> (midazolam) that is administered must be recorded on the pupil’s </w:t>
      </w:r>
      <w:proofErr w:type="spellStart"/>
      <w:r>
        <w:rPr>
          <w:rFonts w:ascii="Arial" w:hAnsi="Arial" w:cs="Arial"/>
        </w:rPr>
        <w:t>Buccolam</w:t>
      </w:r>
      <w:proofErr w:type="spellEnd"/>
      <w:r>
        <w:rPr>
          <w:rFonts w:ascii="Arial" w:hAnsi="Arial" w:cs="Arial"/>
        </w:rPr>
        <w:t xml:space="preserve"> (midazolam) record card. The record card must be signed with a full signature of the person who has administered the </w:t>
      </w:r>
      <w:proofErr w:type="spellStart"/>
      <w:r>
        <w:rPr>
          <w:rFonts w:ascii="Arial" w:hAnsi="Arial" w:cs="Arial"/>
        </w:rPr>
        <w:t>Buccolam</w:t>
      </w:r>
      <w:proofErr w:type="spellEnd"/>
      <w:r>
        <w:rPr>
          <w:rFonts w:ascii="Arial" w:hAnsi="Arial" w:cs="Arial"/>
        </w:rPr>
        <w:t xml:space="preserve"> (midazolam), timed and dated. Parents should be informed if the dose has been given in an emergency situation</w:t>
      </w:r>
    </w:p>
    <w:p w14:paraId="3596E8A6" w14:textId="77777777" w:rsidR="00CE3DC2" w:rsidRDefault="00CE3DC2" w:rsidP="00474B70">
      <w:pPr>
        <w:numPr>
          <w:ilvl w:val="0"/>
          <w:numId w:val="26"/>
        </w:numPr>
        <w:jc w:val="both"/>
        <w:rPr>
          <w:rFonts w:ascii="Arial" w:hAnsi="Arial" w:cs="Arial"/>
        </w:rPr>
      </w:pPr>
      <w:r>
        <w:rPr>
          <w:rFonts w:ascii="Arial" w:hAnsi="Arial" w:cs="Arial"/>
        </w:rPr>
        <w:t xml:space="preserve">Each dose of </w:t>
      </w:r>
      <w:proofErr w:type="spellStart"/>
      <w:r>
        <w:rPr>
          <w:rFonts w:ascii="Arial" w:hAnsi="Arial" w:cs="Arial"/>
        </w:rPr>
        <w:t>Buccolam</w:t>
      </w:r>
      <w:proofErr w:type="spellEnd"/>
      <w:r>
        <w:rPr>
          <w:rFonts w:ascii="Arial" w:hAnsi="Arial" w:cs="Arial"/>
        </w:rPr>
        <w:t xml:space="preserve"> (midazolam) must be labelled with the individual pupil’s name and stored in a locked cupboard, yet readily available. The keys should be readily available to all designated staff</w:t>
      </w:r>
    </w:p>
    <w:p w14:paraId="79680656" w14:textId="77777777" w:rsidR="00CE3DC2" w:rsidRDefault="00CE3DC2" w:rsidP="00474B70">
      <w:pPr>
        <w:numPr>
          <w:ilvl w:val="0"/>
          <w:numId w:val="26"/>
        </w:numPr>
        <w:jc w:val="both"/>
        <w:rPr>
          <w:rFonts w:ascii="Arial" w:hAnsi="Arial" w:cs="Arial"/>
        </w:rPr>
      </w:pPr>
      <w:r>
        <w:rPr>
          <w:rFonts w:ascii="Arial" w:hAnsi="Arial" w:cs="Arial"/>
        </w:rPr>
        <w:t xml:space="preserve">School staff must check expiry date of </w:t>
      </w:r>
      <w:proofErr w:type="spellStart"/>
      <w:r>
        <w:rPr>
          <w:rFonts w:ascii="Arial" w:hAnsi="Arial" w:cs="Arial"/>
        </w:rPr>
        <w:t>Buccolam</w:t>
      </w:r>
      <w:proofErr w:type="spellEnd"/>
      <w:r>
        <w:rPr>
          <w:rFonts w:ascii="Arial" w:hAnsi="Arial" w:cs="Arial"/>
        </w:rPr>
        <w:t xml:space="preserve"> (midazolam) each term. In special schools, where nurses are based on site, the school nurse may carry out this responsibility. It should be replaced by the parent/ carer at the request of the school or health staff. Please inform parents within a month of expiry to give them time to replace it.</w:t>
      </w:r>
    </w:p>
    <w:p w14:paraId="26C80FDF" w14:textId="77777777" w:rsidR="00CE3DC2" w:rsidRDefault="00CE3DC2" w:rsidP="00474B70">
      <w:pPr>
        <w:numPr>
          <w:ilvl w:val="0"/>
          <w:numId w:val="26"/>
        </w:numPr>
        <w:jc w:val="both"/>
        <w:rPr>
          <w:rFonts w:ascii="Arial" w:hAnsi="Arial" w:cs="Arial"/>
        </w:rPr>
      </w:pPr>
      <w:r>
        <w:rPr>
          <w:rFonts w:ascii="Arial" w:hAnsi="Arial" w:cs="Arial"/>
        </w:rPr>
        <w:t xml:space="preserve">All school staff designated to administer </w:t>
      </w:r>
      <w:proofErr w:type="spellStart"/>
      <w:r>
        <w:rPr>
          <w:rFonts w:ascii="Arial" w:hAnsi="Arial" w:cs="Arial"/>
        </w:rPr>
        <w:t>Buccolam</w:t>
      </w:r>
      <w:proofErr w:type="spellEnd"/>
      <w:r>
        <w:rPr>
          <w:rFonts w:ascii="Arial" w:hAnsi="Arial" w:cs="Arial"/>
        </w:rPr>
        <w:t xml:space="preserve"> (midazolam) should have access to a list of pupils who may require emergency </w:t>
      </w:r>
      <w:proofErr w:type="spellStart"/>
      <w:r>
        <w:rPr>
          <w:rFonts w:ascii="Arial" w:hAnsi="Arial" w:cs="Arial"/>
        </w:rPr>
        <w:t>Buccolam</w:t>
      </w:r>
      <w:proofErr w:type="spellEnd"/>
      <w:r>
        <w:rPr>
          <w:rFonts w:ascii="Arial" w:hAnsi="Arial" w:cs="Arial"/>
        </w:rPr>
        <w:t xml:space="preserve"> (midazolam). The list should be updated annually, and amended at other times as necessary.</w:t>
      </w:r>
    </w:p>
    <w:p w14:paraId="6415B6F3" w14:textId="77777777" w:rsidR="00CE3DC2" w:rsidRDefault="00CE3DC2" w:rsidP="00474B70">
      <w:pPr>
        <w:numPr>
          <w:ilvl w:val="0"/>
          <w:numId w:val="26"/>
        </w:numPr>
        <w:jc w:val="both"/>
        <w:rPr>
          <w:rFonts w:ascii="Arial" w:hAnsi="Arial" w:cs="Arial"/>
        </w:rPr>
      </w:pPr>
      <w:r>
        <w:rPr>
          <w:rFonts w:ascii="Arial" w:hAnsi="Arial" w:cs="Arial"/>
        </w:rPr>
        <w:t xml:space="preserve">All </w:t>
      </w:r>
      <w:proofErr w:type="spellStart"/>
      <w:r>
        <w:rPr>
          <w:rFonts w:ascii="Arial" w:hAnsi="Arial" w:cs="Arial"/>
        </w:rPr>
        <w:t>Buccolam</w:t>
      </w:r>
      <w:proofErr w:type="spellEnd"/>
      <w:r>
        <w:rPr>
          <w:rFonts w:ascii="Arial" w:hAnsi="Arial" w:cs="Arial"/>
        </w:rPr>
        <w:t xml:space="preserve"> (midazolam) training needs to be child specific. General training can be done but each individual care plan needs to be reviewed. </w:t>
      </w:r>
    </w:p>
    <w:p w14:paraId="3018796C" w14:textId="77777777" w:rsidR="00CE3DC2" w:rsidRDefault="00CE3DC2" w:rsidP="00474B70">
      <w:pPr>
        <w:numPr>
          <w:ilvl w:val="0"/>
          <w:numId w:val="26"/>
        </w:numPr>
        <w:jc w:val="both"/>
        <w:rPr>
          <w:rFonts w:ascii="Arial" w:hAnsi="Arial" w:cs="Arial"/>
        </w:rPr>
      </w:pPr>
      <w:r>
        <w:rPr>
          <w:rFonts w:ascii="Arial" w:hAnsi="Arial" w:cs="Arial"/>
        </w:rPr>
        <w:t xml:space="preserve">A </w:t>
      </w:r>
      <w:proofErr w:type="spellStart"/>
      <w:r>
        <w:rPr>
          <w:rFonts w:ascii="Arial" w:hAnsi="Arial" w:cs="Arial"/>
        </w:rPr>
        <w:t>Buccolam</w:t>
      </w:r>
      <w:proofErr w:type="spellEnd"/>
      <w:r>
        <w:rPr>
          <w:rFonts w:ascii="Arial" w:hAnsi="Arial" w:cs="Arial"/>
        </w:rPr>
        <w:t xml:space="preserve"> authorisation form should be completed by a consultant paediatrician outlining the dosage, and administration guidance from the doctor and signed parental consent confirming the dose. Within special schools best practice would be that parents are contacted before </w:t>
      </w:r>
      <w:proofErr w:type="spellStart"/>
      <w:r>
        <w:rPr>
          <w:rFonts w:ascii="Arial" w:hAnsi="Arial" w:cs="Arial"/>
        </w:rPr>
        <w:t>buccolam</w:t>
      </w:r>
      <w:proofErr w:type="spellEnd"/>
      <w:r>
        <w:rPr>
          <w:rFonts w:ascii="Arial" w:hAnsi="Arial" w:cs="Arial"/>
        </w:rPr>
        <w:t xml:space="preserve"> administration to establish if an earlier dose has been administered.</w:t>
      </w:r>
    </w:p>
    <w:p w14:paraId="35F6E25A" w14:textId="77777777" w:rsidR="00CE3DC2" w:rsidRDefault="00CE3DC2" w:rsidP="00CE3DC2">
      <w:pPr>
        <w:rPr>
          <w:rFonts w:ascii="Arial" w:hAnsi="Arial" w:cs="Arial"/>
          <w:b/>
          <w:lang w:eastAsia="en-GB"/>
        </w:rPr>
      </w:pPr>
      <w:r>
        <w:rPr>
          <w:rFonts w:ascii="Arial" w:hAnsi="Arial" w:cs="Arial"/>
          <w:b/>
        </w:rPr>
        <w:br w:type="page"/>
        <w:t>C   Consent Form to Administer Medicines</w:t>
      </w:r>
      <w:r>
        <w:t xml:space="preserve"> </w:t>
      </w:r>
      <w:r>
        <w:rPr>
          <w:rFonts w:ascii="Arial" w:hAnsi="Arial" w:cs="Arial"/>
          <w:b/>
        </w:rPr>
        <w:t>on School site and off-site activities</w:t>
      </w:r>
    </w:p>
    <w:p w14:paraId="5B56606C" w14:textId="77777777" w:rsidR="00CE3DC2" w:rsidRDefault="00CE3DC2" w:rsidP="00CE3DC2">
      <w:pPr>
        <w:jc w:val="center"/>
        <w:rPr>
          <w:rFonts w:ascii="Arial" w:hAnsi="Arial" w:cs="Arial"/>
          <w:b/>
        </w:rPr>
      </w:pPr>
    </w:p>
    <w:p w14:paraId="1BBE0540" w14:textId="77777777" w:rsidR="00CE3DC2" w:rsidRDefault="00CE3DC2" w:rsidP="00CE3DC2">
      <w:pPr>
        <w:rPr>
          <w:rFonts w:ascii="Arial" w:hAnsi="Arial" w:cs="Arial"/>
          <w:b/>
          <w:sz w:val="18"/>
          <w:szCs w:val="18"/>
        </w:rPr>
      </w:pPr>
      <w:r>
        <w:rPr>
          <w:rFonts w:ascii="Arial" w:hAnsi="Arial" w:cs="Arial"/>
          <w:b/>
          <w:sz w:val="18"/>
          <w:szCs w:val="18"/>
        </w:rPr>
        <w:t>School staff will not give your child medication unless this form is completed and signed.</w:t>
      </w:r>
    </w:p>
    <w:p w14:paraId="63DC1EF2" w14:textId="77777777" w:rsidR="00CE3DC2" w:rsidRDefault="00CE3DC2" w:rsidP="00CE3DC2">
      <w:pPr>
        <w:rPr>
          <w:rFonts w:ascii="Arial" w:hAnsi="Arial" w:cs="Arial"/>
          <w:sz w:val="18"/>
          <w:szCs w:val="18"/>
        </w:rPr>
      </w:pPr>
      <w:r>
        <w:rPr>
          <w:rFonts w:ascii="Arial" w:hAnsi="Arial" w:cs="Arial"/>
          <w:sz w:val="18"/>
          <w:szCs w:val="18"/>
        </w:rPr>
        <w:t>Dear Head Teacher</w:t>
      </w:r>
    </w:p>
    <w:p w14:paraId="0E9C1AAF" w14:textId="77777777" w:rsidR="00CE3DC2" w:rsidRDefault="00CE3DC2" w:rsidP="00CE3DC2">
      <w:pPr>
        <w:rPr>
          <w:rFonts w:ascii="Arial" w:hAnsi="Arial" w:cs="Arial"/>
          <w:sz w:val="18"/>
          <w:szCs w:val="18"/>
        </w:rPr>
      </w:pPr>
      <w:r>
        <w:rPr>
          <w:rFonts w:ascii="Arial" w:hAnsi="Arial" w:cs="Arial"/>
          <w:sz w:val="18"/>
          <w:szCs w:val="18"/>
        </w:rPr>
        <w:t>I request and authorise that my child* be given/gives himself/herself the following medication: (*delete as appropriate)</w:t>
      </w:r>
    </w:p>
    <w:p w14:paraId="15B86D37" w14:textId="77777777" w:rsidR="00CE3DC2" w:rsidRDefault="00CE3DC2" w:rsidP="00CE3DC2">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3474"/>
        <w:gridCol w:w="63"/>
        <w:gridCol w:w="1399"/>
        <w:gridCol w:w="107"/>
        <w:gridCol w:w="2220"/>
      </w:tblGrid>
      <w:tr w:rsidR="00CE3DC2" w14:paraId="3421BDB5" w14:textId="77777777" w:rsidTr="00CE3DC2">
        <w:tc>
          <w:tcPr>
            <w:tcW w:w="2490" w:type="dxa"/>
            <w:tcBorders>
              <w:top w:val="single" w:sz="4" w:space="0" w:color="auto"/>
              <w:left w:val="single" w:sz="4" w:space="0" w:color="auto"/>
              <w:bottom w:val="single" w:sz="4" w:space="0" w:color="auto"/>
              <w:right w:val="single" w:sz="4" w:space="0" w:color="auto"/>
            </w:tcBorders>
            <w:hideMark/>
          </w:tcPr>
          <w:p w14:paraId="5F428EF3" w14:textId="77777777" w:rsidR="00CE3DC2" w:rsidRDefault="00CE3DC2">
            <w:pPr>
              <w:rPr>
                <w:rFonts w:ascii="Arial" w:hAnsi="Arial" w:cs="Arial"/>
                <w:b/>
                <w:sz w:val="18"/>
                <w:szCs w:val="18"/>
              </w:rPr>
            </w:pPr>
            <w:r>
              <w:rPr>
                <w:rFonts w:ascii="Arial" w:hAnsi="Arial" w:cs="Arial"/>
                <w:b/>
                <w:sz w:val="18"/>
                <w:szCs w:val="18"/>
              </w:rPr>
              <w:t>Name of child</w:t>
            </w:r>
          </w:p>
        </w:tc>
        <w:tc>
          <w:tcPr>
            <w:tcW w:w="3552" w:type="dxa"/>
            <w:tcBorders>
              <w:top w:val="single" w:sz="4" w:space="0" w:color="auto"/>
              <w:left w:val="single" w:sz="4" w:space="0" w:color="auto"/>
              <w:bottom w:val="single" w:sz="4" w:space="0" w:color="auto"/>
              <w:right w:val="single" w:sz="4" w:space="0" w:color="auto"/>
            </w:tcBorders>
          </w:tcPr>
          <w:p w14:paraId="1772F46B" w14:textId="77777777" w:rsidR="00CE3DC2" w:rsidRDefault="00CE3DC2">
            <w:pPr>
              <w:rPr>
                <w:rFonts w:ascii="Arial" w:hAnsi="Arial" w:cs="Arial"/>
                <w:b/>
                <w:sz w:val="18"/>
                <w:szCs w:val="18"/>
              </w:rPr>
            </w:pPr>
          </w:p>
          <w:p w14:paraId="3017752E" w14:textId="77777777" w:rsidR="00CE3DC2" w:rsidRDefault="00CE3DC2">
            <w:pPr>
              <w:rPr>
                <w:rFonts w:ascii="Arial" w:hAnsi="Arial" w:cs="Arial"/>
                <w:b/>
                <w:sz w:val="18"/>
                <w:szCs w:val="18"/>
              </w:rPr>
            </w:pPr>
          </w:p>
        </w:tc>
        <w:tc>
          <w:tcPr>
            <w:tcW w:w="1470" w:type="dxa"/>
            <w:gridSpan w:val="2"/>
            <w:tcBorders>
              <w:top w:val="single" w:sz="4" w:space="0" w:color="auto"/>
              <w:left w:val="single" w:sz="4" w:space="0" w:color="auto"/>
              <w:bottom w:val="single" w:sz="4" w:space="0" w:color="auto"/>
              <w:right w:val="single" w:sz="4" w:space="0" w:color="auto"/>
            </w:tcBorders>
            <w:hideMark/>
          </w:tcPr>
          <w:p w14:paraId="0EF7240E" w14:textId="77777777" w:rsidR="00CE3DC2" w:rsidRDefault="00CE3DC2">
            <w:pPr>
              <w:rPr>
                <w:rFonts w:ascii="Arial" w:hAnsi="Arial" w:cs="Arial"/>
                <w:b/>
                <w:sz w:val="18"/>
                <w:szCs w:val="18"/>
              </w:rPr>
            </w:pPr>
            <w:r>
              <w:rPr>
                <w:rFonts w:ascii="Arial" w:hAnsi="Arial" w:cs="Arial"/>
                <w:b/>
                <w:sz w:val="18"/>
                <w:szCs w:val="18"/>
              </w:rPr>
              <w:t>Date of birth</w:t>
            </w:r>
          </w:p>
        </w:tc>
        <w:tc>
          <w:tcPr>
            <w:tcW w:w="2377" w:type="dxa"/>
            <w:gridSpan w:val="2"/>
            <w:tcBorders>
              <w:top w:val="single" w:sz="4" w:space="0" w:color="auto"/>
              <w:left w:val="single" w:sz="4" w:space="0" w:color="auto"/>
              <w:bottom w:val="single" w:sz="4" w:space="0" w:color="auto"/>
              <w:right w:val="single" w:sz="4" w:space="0" w:color="auto"/>
            </w:tcBorders>
          </w:tcPr>
          <w:p w14:paraId="3A2EE55C" w14:textId="77777777" w:rsidR="00CE3DC2" w:rsidRDefault="00CE3DC2">
            <w:pPr>
              <w:rPr>
                <w:rFonts w:ascii="Arial" w:hAnsi="Arial" w:cs="Arial"/>
                <w:b/>
                <w:sz w:val="18"/>
                <w:szCs w:val="18"/>
              </w:rPr>
            </w:pPr>
          </w:p>
        </w:tc>
      </w:tr>
      <w:tr w:rsidR="00CE3DC2" w14:paraId="20DC0058" w14:textId="77777777" w:rsidTr="00CE3DC2">
        <w:tc>
          <w:tcPr>
            <w:tcW w:w="2490" w:type="dxa"/>
            <w:tcBorders>
              <w:top w:val="single" w:sz="4" w:space="0" w:color="auto"/>
              <w:left w:val="single" w:sz="4" w:space="0" w:color="auto"/>
              <w:bottom w:val="single" w:sz="4" w:space="0" w:color="auto"/>
              <w:right w:val="single" w:sz="4" w:space="0" w:color="auto"/>
            </w:tcBorders>
            <w:hideMark/>
          </w:tcPr>
          <w:p w14:paraId="0D77A6F1" w14:textId="77777777" w:rsidR="00CE3DC2" w:rsidRDefault="00CE3DC2">
            <w:pPr>
              <w:rPr>
                <w:rFonts w:ascii="Arial" w:hAnsi="Arial" w:cs="Arial"/>
                <w:b/>
                <w:sz w:val="18"/>
                <w:szCs w:val="18"/>
              </w:rPr>
            </w:pPr>
            <w:r>
              <w:rPr>
                <w:rFonts w:ascii="Arial" w:hAnsi="Arial" w:cs="Arial"/>
                <w:b/>
                <w:sz w:val="18"/>
                <w:szCs w:val="18"/>
              </w:rPr>
              <w:t>Address</w:t>
            </w:r>
          </w:p>
          <w:p w14:paraId="424C2B64" w14:textId="77777777" w:rsidR="00CE3DC2" w:rsidRDefault="00CE3DC2">
            <w:pPr>
              <w:rPr>
                <w:rFonts w:ascii="Arial" w:hAnsi="Arial" w:cs="Arial"/>
                <w:b/>
                <w:sz w:val="18"/>
                <w:szCs w:val="18"/>
              </w:rPr>
            </w:pPr>
            <w:r>
              <w:rPr>
                <w:rFonts w:ascii="Arial" w:hAnsi="Arial" w:cs="Arial"/>
                <w:b/>
                <w:sz w:val="18"/>
                <w:szCs w:val="18"/>
              </w:rPr>
              <w:t>Daytime Tel no(s)</w:t>
            </w:r>
          </w:p>
        </w:tc>
        <w:tc>
          <w:tcPr>
            <w:tcW w:w="7399" w:type="dxa"/>
            <w:gridSpan w:val="5"/>
            <w:tcBorders>
              <w:top w:val="single" w:sz="4" w:space="0" w:color="auto"/>
              <w:left w:val="single" w:sz="4" w:space="0" w:color="auto"/>
              <w:bottom w:val="single" w:sz="4" w:space="0" w:color="auto"/>
              <w:right w:val="single" w:sz="4" w:space="0" w:color="auto"/>
            </w:tcBorders>
          </w:tcPr>
          <w:p w14:paraId="7F296BDF" w14:textId="77777777" w:rsidR="00CE3DC2" w:rsidRDefault="00CE3DC2">
            <w:pPr>
              <w:rPr>
                <w:rFonts w:ascii="Arial" w:hAnsi="Arial" w:cs="Arial"/>
                <w:b/>
                <w:sz w:val="18"/>
                <w:szCs w:val="18"/>
              </w:rPr>
            </w:pPr>
          </w:p>
          <w:p w14:paraId="731C5454" w14:textId="77777777" w:rsidR="00CE3DC2" w:rsidRDefault="00CE3DC2">
            <w:pPr>
              <w:rPr>
                <w:rFonts w:ascii="Arial" w:hAnsi="Arial" w:cs="Arial"/>
                <w:b/>
                <w:sz w:val="18"/>
                <w:szCs w:val="18"/>
              </w:rPr>
            </w:pPr>
          </w:p>
        </w:tc>
      </w:tr>
      <w:tr w:rsidR="00CE3DC2" w14:paraId="5BEA553B" w14:textId="77777777" w:rsidTr="00CE3DC2">
        <w:tc>
          <w:tcPr>
            <w:tcW w:w="2490" w:type="dxa"/>
            <w:tcBorders>
              <w:top w:val="single" w:sz="4" w:space="0" w:color="auto"/>
              <w:left w:val="single" w:sz="4" w:space="0" w:color="auto"/>
              <w:bottom w:val="single" w:sz="4" w:space="0" w:color="auto"/>
              <w:right w:val="single" w:sz="4" w:space="0" w:color="auto"/>
            </w:tcBorders>
          </w:tcPr>
          <w:p w14:paraId="3306041D" w14:textId="77777777" w:rsidR="00CE3DC2" w:rsidRDefault="00CE3DC2">
            <w:pPr>
              <w:rPr>
                <w:rFonts w:ascii="Arial" w:hAnsi="Arial" w:cs="Arial"/>
                <w:b/>
                <w:sz w:val="18"/>
                <w:szCs w:val="18"/>
              </w:rPr>
            </w:pPr>
            <w:r>
              <w:rPr>
                <w:rFonts w:ascii="Arial" w:hAnsi="Arial" w:cs="Arial"/>
                <w:b/>
                <w:sz w:val="18"/>
                <w:szCs w:val="18"/>
              </w:rPr>
              <w:t>Group/Class/Form</w:t>
            </w:r>
          </w:p>
          <w:p w14:paraId="08D8A5B4" w14:textId="77777777" w:rsidR="00CE3DC2" w:rsidRDefault="00CE3DC2">
            <w:pPr>
              <w:rPr>
                <w:rFonts w:ascii="Arial" w:hAnsi="Arial" w:cs="Arial"/>
                <w:b/>
                <w:sz w:val="18"/>
                <w:szCs w:val="18"/>
              </w:rPr>
            </w:pPr>
          </w:p>
        </w:tc>
        <w:tc>
          <w:tcPr>
            <w:tcW w:w="7399" w:type="dxa"/>
            <w:gridSpan w:val="5"/>
            <w:tcBorders>
              <w:top w:val="single" w:sz="4" w:space="0" w:color="auto"/>
              <w:left w:val="single" w:sz="4" w:space="0" w:color="auto"/>
              <w:bottom w:val="single" w:sz="4" w:space="0" w:color="auto"/>
              <w:right w:val="single" w:sz="4" w:space="0" w:color="auto"/>
            </w:tcBorders>
          </w:tcPr>
          <w:p w14:paraId="7A59A3B5" w14:textId="77777777" w:rsidR="00CE3DC2" w:rsidRDefault="00CE3DC2">
            <w:pPr>
              <w:rPr>
                <w:rFonts w:ascii="Arial" w:hAnsi="Arial" w:cs="Arial"/>
                <w:b/>
                <w:sz w:val="18"/>
                <w:szCs w:val="18"/>
              </w:rPr>
            </w:pPr>
          </w:p>
        </w:tc>
      </w:tr>
      <w:tr w:rsidR="00CE3DC2" w14:paraId="11C421BA" w14:textId="77777777" w:rsidTr="00CE3DC2">
        <w:tc>
          <w:tcPr>
            <w:tcW w:w="2490" w:type="dxa"/>
            <w:tcBorders>
              <w:top w:val="single" w:sz="4" w:space="0" w:color="auto"/>
              <w:left w:val="single" w:sz="4" w:space="0" w:color="auto"/>
              <w:bottom w:val="single" w:sz="4" w:space="0" w:color="auto"/>
              <w:right w:val="single" w:sz="4" w:space="0" w:color="auto"/>
            </w:tcBorders>
            <w:hideMark/>
          </w:tcPr>
          <w:p w14:paraId="47D4A9A6" w14:textId="77777777" w:rsidR="00CE3DC2" w:rsidRDefault="00CE3DC2">
            <w:pPr>
              <w:rPr>
                <w:rFonts w:ascii="Arial" w:hAnsi="Arial" w:cs="Arial"/>
                <w:b/>
                <w:sz w:val="18"/>
                <w:szCs w:val="18"/>
              </w:rPr>
            </w:pPr>
            <w:r>
              <w:rPr>
                <w:rFonts w:ascii="Arial" w:hAnsi="Arial" w:cs="Arial"/>
                <w:b/>
                <w:sz w:val="18"/>
                <w:szCs w:val="18"/>
              </w:rPr>
              <w:t>Medical Condition or Illness, and reason for medication</w:t>
            </w:r>
          </w:p>
        </w:tc>
        <w:tc>
          <w:tcPr>
            <w:tcW w:w="7399" w:type="dxa"/>
            <w:gridSpan w:val="5"/>
            <w:tcBorders>
              <w:top w:val="single" w:sz="4" w:space="0" w:color="auto"/>
              <w:left w:val="single" w:sz="4" w:space="0" w:color="auto"/>
              <w:bottom w:val="single" w:sz="4" w:space="0" w:color="auto"/>
              <w:right w:val="single" w:sz="4" w:space="0" w:color="auto"/>
            </w:tcBorders>
          </w:tcPr>
          <w:p w14:paraId="447D30C0" w14:textId="77777777" w:rsidR="00CE3DC2" w:rsidRDefault="00CE3DC2">
            <w:pPr>
              <w:rPr>
                <w:rFonts w:ascii="Arial" w:hAnsi="Arial" w:cs="Arial"/>
                <w:b/>
                <w:sz w:val="18"/>
                <w:szCs w:val="18"/>
              </w:rPr>
            </w:pPr>
          </w:p>
        </w:tc>
      </w:tr>
      <w:tr w:rsidR="00CE3DC2" w14:paraId="2B9E8728" w14:textId="77777777" w:rsidTr="00CE3DC2">
        <w:tc>
          <w:tcPr>
            <w:tcW w:w="2490" w:type="dxa"/>
            <w:tcBorders>
              <w:top w:val="single" w:sz="4" w:space="0" w:color="auto"/>
              <w:left w:val="single" w:sz="4" w:space="0" w:color="auto"/>
              <w:bottom w:val="single" w:sz="4" w:space="0" w:color="auto"/>
              <w:right w:val="single" w:sz="4" w:space="0" w:color="auto"/>
            </w:tcBorders>
          </w:tcPr>
          <w:p w14:paraId="2C4E863B" w14:textId="77777777" w:rsidR="00CE3DC2" w:rsidRDefault="00CE3DC2">
            <w:pPr>
              <w:rPr>
                <w:rFonts w:ascii="Arial" w:hAnsi="Arial" w:cs="Arial"/>
                <w:b/>
                <w:sz w:val="18"/>
                <w:szCs w:val="18"/>
              </w:rPr>
            </w:pPr>
            <w:r>
              <w:rPr>
                <w:rFonts w:ascii="Arial" w:hAnsi="Arial" w:cs="Arial"/>
                <w:b/>
                <w:sz w:val="18"/>
                <w:szCs w:val="18"/>
              </w:rPr>
              <w:t>Name of medicine:</w:t>
            </w:r>
          </w:p>
          <w:p w14:paraId="5B805EF9" w14:textId="77777777" w:rsidR="00CE3DC2" w:rsidRDefault="00CE3DC2">
            <w:pPr>
              <w:rPr>
                <w:rFonts w:ascii="Arial" w:hAnsi="Arial" w:cs="Arial"/>
                <w:b/>
                <w:sz w:val="18"/>
                <w:szCs w:val="18"/>
              </w:rPr>
            </w:pPr>
          </w:p>
        </w:tc>
        <w:tc>
          <w:tcPr>
            <w:tcW w:w="7399" w:type="dxa"/>
            <w:gridSpan w:val="5"/>
            <w:tcBorders>
              <w:top w:val="single" w:sz="4" w:space="0" w:color="auto"/>
              <w:left w:val="single" w:sz="4" w:space="0" w:color="auto"/>
              <w:bottom w:val="single" w:sz="4" w:space="0" w:color="auto"/>
              <w:right w:val="single" w:sz="4" w:space="0" w:color="auto"/>
            </w:tcBorders>
          </w:tcPr>
          <w:p w14:paraId="66C8529E" w14:textId="77777777" w:rsidR="00CE3DC2" w:rsidRDefault="00CE3DC2">
            <w:pPr>
              <w:rPr>
                <w:rFonts w:ascii="Arial" w:hAnsi="Arial" w:cs="Arial"/>
                <w:b/>
                <w:sz w:val="18"/>
                <w:szCs w:val="18"/>
              </w:rPr>
            </w:pPr>
          </w:p>
          <w:p w14:paraId="2E166146" w14:textId="77777777" w:rsidR="00CE3DC2" w:rsidRDefault="00CE3DC2">
            <w:pPr>
              <w:rPr>
                <w:rFonts w:ascii="Arial" w:hAnsi="Arial" w:cs="Arial"/>
                <w:b/>
                <w:sz w:val="18"/>
                <w:szCs w:val="18"/>
              </w:rPr>
            </w:pPr>
            <w:r>
              <w:rPr>
                <w:rFonts w:ascii="Arial" w:hAnsi="Arial" w:cs="Arial"/>
                <w:b/>
                <w:sz w:val="18"/>
                <w:szCs w:val="18"/>
              </w:rPr>
              <w:t>N.B Medicines must be in their original container, and clearly labelled</w:t>
            </w:r>
          </w:p>
        </w:tc>
      </w:tr>
      <w:tr w:rsidR="00CE3DC2" w14:paraId="43D0359D" w14:textId="77777777" w:rsidTr="00CE3DC2">
        <w:tc>
          <w:tcPr>
            <w:tcW w:w="2490" w:type="dxa"/>
            <w:tcBorders>
              <w:top w:val="single" w:sz="4" w:space="0" w:color="auto"/>
              <w:left w:val="single" w:sz="4" w:space="0" w:color="auto"/>
              <w:bottom w:val="single" w:sz="4" w:space="0" w:color="auto"/>
              <w:right w:val="single" w:sz="4" w:space="0" w:color="auto"/>
            </w:tcBorders>
            <w:hideMark/>
          </w:tcPr>
          <w:p w14:paraId="7BB3E35E" w14:textId="77777777" w:rsidR="00CE3DC2" w:rsidRDefault="00CE3DC2">
            <w:pPr>
              <w:rPr>
                <w:rFonts w:ascii="Arial" w:hAnsi="Arial" w:cs="Arial"/>
                <w:b/>
                <w:sz w:val="18"/>
                <w:szCs w:val="18"/>
              </w:rPr>
            </w:pPr>
            <w:r>
              <w:rPr>
                <w:rFonts w:ascii="Arial" w:hAnsi="Arial" w:cs="Arial"/>
                <w:b/>
                <w:sz w:val="18"/>
                <w:szCs w:val="18"/>
              </w:rPr>
              <w:t>Special precautions e.g. take after eating</w:t>
            </w:r>
          </w:p>
        </w:tc>
        <w:tc>
          <w:tcPr>
            <w:tcW w:w="7399" w:type="dxa"/>
            <w:gridSpan w:val="5"/>
            <w:tcBorders>
              <w:top w:val="single" w:sz="4" w:space="0" w:color="auto"/>
              <w:left w:val="single" w:sz="4" w:space="0" w:color="auto"/>
              <w:bottom w:val="single" w:sz="4" w:space="0" w:color="auto"/>
              <w:right w:val="single" w:sz="4" w:space="0" w:color="auto"/>
            </w:tcBorders>
          </w:tcPr>
          <w:p w14:paraId="3F26852F" w14:textId="77777777" w:rsidR="00CE3DC2" w:rsidRDefault="00CE3DC2">
            <w:pPr>
              <w:rPr>
                <w:rFonts w:ascii="Arial" w:hAnsi="Arial" w:cs="Arial"/>
                <w:b/>
                <w:sz w:val="18"/>
                <w:szCs w:val="18"/>
              </w:rPr>
            </w:pPr>
          </w:p>
        </w:tc>
      </w:tr>
      <w:tr w:rsidR="00CE3DC2" w14:paraId="7A28AB02" w14:textId="77777777" w:rsidTr="00CE3DC2">
        <w:tc>
          <w:tcPr>
            <w:tcW w:w="2490" w:type="dxa"/>
            <w:tcBorders>
              <w:top w:val="single" w:sz="4" w:space="0" w:color="auto"/>
              <w:left w:val="single" w:sz="4" w:space="0" w:color="auto"/>
              <w:bottom w:val="single" w:sz="4" w:space="0" w:color="auto"/>
              <w:right w:val="single" w:sz="4" w:space="0" w:color="auto"/>
            </w:tcBorders>
            <w:hideMark/>
          </w:tcPr>
          <w:p w14:paraId="25A5A433" w14:textId="77777777" w:rsidR="00CE3DC2" w:rsidRDefault="00CE3DC2">
            <w:pPr>
              <w:rPr>
                <w:rFonts w:ascii="Arial" w:hAnsi="Arial" w:cs="Arial"/>
                <w:b/>
                <w:sz w:val="18"/>
                <w:szCs w:val="18"/>
              </w:rPr>
            </w:pPr>
            <w:r>
              <w:rPr>
                <w:rFonts w:ascii="Arial" w:hAnsi="Arial" w:cs="Arial"/>
                <w:b/>
                <w:sz w:val="18"/>
                <w:szCs w:val="18"/>
              </w:rPr>
              <w:t>Are there any side effects that the school needs to know about</w:t>
            </w:r>
          </w:p>
        </w:tc>
        <w:tc>
          <w:tcPr>
            <w:tcW w:w="3615" w:type="dxa"/>
            <w:gridSpan w:val="2"/>
            <w:tcBorders>
              <w:top w:val="single" w:sz="4" w:space="0" w:color="auto"/>
              <w:left w:val="single" w:sz="4" w:space="0" w:color="auto"/>
              <w:bottom w:val="single" w:sz="4" w:space="0" w:color="auto"/>
              <w:right w:val="single" w:sz="4" w:space="0" w:color="auto"/>
            </w:tcBorders>
          </w:tcPr>
          <w:p w14:paraId="5E98FC09" w14:textId="77777777" w:rsidR="00CE3DC2" w:rsidRDefault="00CE3DC2">
            <w:pPr>
              <w:rPr>
                <w:rFonts w:ascii="Arial" w:hAnsi="Arial" w:cs="Arial"/>
                <w:b/>
                <w:sz w:val="18"/>
                <w:szCs w:val="18"/>
              </w:rPr>
            </w:pPr>
          </w:p>
        </w:tc>
        <w:tc>
          <w:tcPr>
            <w:tcW w:w="1516" w:type="dxa"/>
            <w:gridSpan w:val="2"/>
            <w:tcBorders>
              <w:top w:val="single" w:sz="4" w:space="0" w:color="auto"/>
              <w:left w:val="single" w:sz="4" w:space="0" w:color="auto"/>
              <w:bottom w:val="single" w:sz="4" w:space="0" w:color="auto"/>
              <w:right w:val="single" w:sz="4" w:space="0" w:color="auto"/>
            </w:tcBorders>
            <w:hideMark/>
          </w:tcPr>
          <w:p w14:paraId="2E09D85C" w14:textId="77777777" w:rsidR="00CE3DC2" w:rsidRDefault="00CE3DC2">
            <w:pPr>
              <w:rPr>
                <w:rFonts w:ascii="Arial" w:hAnsi="Arial" w:cs="Arial"/>
                <w:b/>
                <w:sz w:val="18"/>
                <w:szCs w:val="18"/>
              </w:rPr>
            </w:pPr>
            <w:r>
              <w:rPr>
                <w:rFonts w:ascii="Arial" w:hAnsi="Arial" w:cs="Arial"/>
                <w:b/>
                <w:sz w:val="18"/>
                <w:szCs w:val="18"/>
              </w:rPr>
              <w:t>Dose</w:t>
            </w:r>
          </w:p>
        </w:tc>
        <w:tc>
          <w:tcPr>
            <w:tcW w:w="2268" w:type="dxa"/>
            <w:tcBorders>
              <w:top w:val="single" w:sz="4" w:space="0" w:color="auto"/>
              <w:left w:val="single" w:sz="4" w:space="0" w:color="auto"/>
              <w:bottom w:val="single" w:sz="4" w:space="0" w:color="auto"/>
              <w:right w:val="single" w:sz="4" w:space="0" w:color="auto"/>
            </w:tcBorders>
          </w:tcPr>
          <w:p w14:paraId="4ABE1B43" w14:textId="77777777" w:rsidR="00CE3DC2" w:rsidRDefault="00CE3DC2">
            <w:pPr>
              <w:rPr>
                <w:rFonts w:ascii="Arial" w:hAnsi="Arial" w:cs="Arial"/>
                <w:b/>
                <w:sz w:val="18"/>
                <w:szCs w:val="18"/>
              </w:rPr>
            </w:pPr>
          </w:p>
        </w:tc>
      </w:tr>
      <w:tr w:rsidR="00CE3DC2" w14:paraId="0915CE25" w14:textId="77777777" w:rsidTr="00CE3DC2">
        <w:trPr>
          <w:trHeight w:val="773"/>
        </w:trPr>
        <w:tc>
          <w:tcPr>
            <w:tcW w:w="2490" w:type="dxa"/>
            <w:tcBorders>
              <w:top w:val="single" w:sz="4" w:space="0" w:color="auto"/>
              <w:left w:val="single" w:sz="4" w:space="0" w:color="auto"/>
              <w:bottom w:val="single" w:sz="4" w:space="0" w:color="auto"/>
              <w:right w:val="single" w:sz="4" w:space="0" w:color="auto"/>
            </w:tcBorders>
            <w:hideMark/>
          </w:tcPr>
          <w:p w14:paraId="05356B7C" w14:textId="77777777" w:rsidR="00CE3DC2" w:rsidRDefault="00CE3DC2">
            <w:pPr>
              <w:rPr>
                <w:rFonts w:ascii="Arial" w:hAnsi="Arial" w:cs="Arial"/>
                <w:b/>
                <w:sz w:val="18"/>
                <w:szCs w:val="18"/>
              </w:rPr>
            </w:pPr>
            <w:r>
              <w:rPr>
                <w:rFonts w:ascii="Arial" w:hAnsi="Arial" w:cs="Arial"/>
                <w:b/>
                <w:sz w:val="18"/>
                <w:szCs w:val="18"/>
              </w:rPr>
              <w:t>Time of Dose</w:t>
            </w:r>
          </w:p>
        </w:tc>
        <w:tc>
          <w:tcPr>
            <w:tcW w:w="3615" w:type="dxa"/>
            <w:gridSpan w:val="2"/>
            <w:tcBorders>
              <w:top w:val="single" w:sz="4" w:space="0" w:color="auto"/>
              <w:left w:val="single" w:sz="4" w:space="0" w:color="auto"/>
              <w:bottom w:val="single" w:sz="4" w:space="0" w:color="auto"/>
              <w:right w:val="single" w:sz="4" w:space="0" w:color="auto"/>
            </w:tcBorders>
          </w:tcPr>
          <w:p w14:paraId="6D691BFB" w14:textId="77777777" w:rsidR="00CE3DC2" w:rsidRDefault="00CE3DC2">
            <w:pPr>
              <w:rPr>
                <w:rFonts w:ascii="Arial" w:hAnsi="Arial" w:cs="Arial"/>
                <w:b/>
                <w:sz w:val="18"/>
                <w:szCs w:val="18"/>
              </w:rPr>
            </w:pPr>
          </w:p>
        </w:tc>
        <w:tc>
          <w:tcPr>
            <w:tcW w:w="1516" w:type="dxa"/>
            <w:gridSpan w:val="2"/>
            <w:tcBorders>
              <w:top w:val="single" w:sz="4" w:space="0" w:color="auto"/>
              <w:left w:val="single" w:sz="4" w:space="0" w:color="auto"/>
              <w:bottom w:val="single" w:sz="4" w:space="0" w:color="auto"/>
              <w:right w:val="single" w:sz="4" w:space="0" w:color="auto"/>
            </w:tcBorders>
            <w:hideMark/>
          </w:tcPr>
          <w:p w14:paraId="74636544" w14:textId="77777777" w:rsidR="00CE3DC2" w:rsidRDefault="00CE3DC2">
            <w:pPr>
              <w:rPr>
                <w:rFonts w:ascii="Arial" w:hAnsi="Arial" w:cs="Arial"/>
                <w:b/>
                <w:sz w:val="18"/>
                <w:szCs w:val="18"/>
              </w:rPr>
            </w:pPr>
            <w:r>
              <w:rPr>
                <w:rFonts w:ascii="Arial" w:hAnsi="Arial" w:cs="Arial"/>
                <w:b/>
                <w:sz w:val="18"/>
                <w:szCs w:val="18"/>
              </w:rPr>
              <w:t xml:space="preserve">Maximum Dose </w:t>
            </w:r>
          </w:p>
          <w:p w14:paraId="2430CFED" w14:textId="77777777" w:rsidR="00CE3DC2" w:rsidRDefault="00CE3DC2">
            <w:pPr>
              <w:rPr>
                <w:rFonts w:ascii="Arial" w:hAnsi="Arial" w:cs="Arial"/>
                <w:b/>
                <w:sz w:val="18"/>
                <w:szCs w:val="18"/>
              </w:rPr>
            </w:pPr>
            <w:r>
              <w:rPr>
                <w:rFonts w:ascii="Arial" w:hAnsi="Arial" w:cs="Arial"/>
                <w:sz w:val="18"/>
                <w:szCs w:val="18"/>
              </w:rPr>
              <w:t>(if applicable)</w:t>
            </w:r>
          </w:p>
        </w:tc>
        <w:tc>
          <w:tcPr>
            <w:tcW w:w="2268" w:type="dxa"/>
            <w:tcBorders>
              <w:top w:val="single" w:sz="4" w:space="0" w:color="auto"/>
              <w:left w:val="single" w:sz="4" w:space="0" w:color="auto"/>
              <w:bottom w:val="single" w:sz="4" w:space="0" w:color="auto"/>
              <w:right w:val="single" w:sz="4" w:space="0" w:color="auto"/>
            </w:tcBorders>
          </w:tcPr>
          <w:p w14:paraId="7FA57210" w14:textId="77777777" w:rsidR="00CE3DC2" w:rsidRDefault="00CE3DC2">
            <w:pPr>
              <w:rPr>
                <w:rFonts w:ascii="Arial" w:hAnsi="Arial" w:cs="Arial"/>
                <w:b/>
                <w:sz w:val="18"/>
                <w:szCs w:val="18"/>
              </w:rPr>
            </w:pPr>
          </w:p>
        </w:tc>
      </w:tr>
      <w:tr w:rsidR="00CE3DC2" w14:paraId="2D4D9EC9" w14:textId="77777777" w:rsidTr="00CE3DC2">
        <w:tc>
          <w:tcPr>
            <w:tcW w:w="2490" w:type="dxa"/>
            <w:tcBorders>
              <w:top w:val="single" w:sz="4" w:space="0" w:color="auto"/>
              <w:left w:val="single" w:sz="4" w:space="0" w:color="auto"/>
              <w:bottom w:val="single" w:sz="4" w:space="0" w:color="auto"/>
              <w:right w:val="single" w:sz="4" w:space="0" w:color="auto"/>
            </w:tcBorders>
            <w:hideMark/>
          </w:tcPr>
          <w:p w14:paraId="24921E83" w14:textId="77777777" w:rsidR="00CE3DC2" w:rsidRDefault="00CE3DC2">
            <w:pPr>
              <w:rPr>
                <w:rFonts w:ascii="Arial" w:hAnsi="Arial" w:cs="Arial"/>
                <w:b/>
                <w:sz w:val="18"/>
                <w:szCs w:val="18"/>
              </w:rPr>
            </w:pPr>
            <w:r>
              <w:rPr>
                <w:rFonts w:ascii="Arial" w:hAnsi="Arial" w:cs="Arial"/>
                <w:b/>
                <w:sz w:val="18"/>
                <w:szCs w:val="18"/>
              </w:rPr>
              <w:t>Start Date</w:t>
            </w:r>
          </w:p>
        </w:tc>
        <w:tc>
          <w:tcPr>
            <w:tcW w:w="3615" w:type="dxa"/>
            <w:gridSpan w:val="2"/>
            <w:tcBorders>
              <w:top w:val="single" w:sz="4" w:space="0" w:color="auto"/>
              <w:left w:val="single" w:sz="4" w:space="0" w:color="auto"/>
              <w:bottom w:val="single" w:sz="4" w:space="0" w:color="auto"/>
              <w:right w:val="single" w:sz="4" w:space="0" w:color="auto"/>
            </w:tcBorders>
          </w:tcPr>
          <w:p w14:paraId="14A93C7E" w14:textId="77777777" w:rsidR="00CE3DC2" w:rsidRDefault="00CE3DC2">
            <w:pPr>
              <w:rPr>
                <w:rFonts w:ascii="Arial" w:hAnsi="Arial" w:cs="Arial"/>
                <w:b/>
                <w:sz w:val="18"/>
                <w:szCs w:val="18"/>
              </w:rPr>
            </w:pPr>
          </w:p>
        </w:tc>
        <w:tc>
          <w:tcPr>
            <w:tcW w:w="1516" w:type="dxa"/>
            <w:gridSpan w:val="2"/>
            <w:tcBorders>
              <w:top w:val="single" w:sz="4" w:space="0" w:color="auto"/>
              <w:left w:val="single" w:sz="4" w:space="0" w:color="auto"/>
              <w:bottom w:val="single" w:sz="4" w:space="0" w:color="auto"/>
              <w:right w:val="single" w:sz="4" w:space="0" w:color="auto"/>
            </w:tcBorders>
            <w:hideMark/>
          </w:tcPr>
          <w:p w14:paraId="3B826A64" w14:textId="77777777" w:rsidR="00CE3DC2" w:rsidRDefault="00CE3DC2">
            <w:pPr>
              <w:rPr>
                <w:rFonts w:ascii="Arial" w:hAnsi="Arial" w:cs="Arial"/>
                <w:b/>
                <w:sz w:val="18"/>
                <w:szCs w:val="18"/>
              </w:rPr>
            </w:pPr>
            <w:r>
              <w:rPr>
                <w:rFonts w:ascii="Arial" w:hAnsi="Arial" w:cs="Arial"/>
                <w:b/>
                <w:sz w:val="18"/>
                <w:szCs w:val="18"/>
              </w:rPr>
              <w:t>Finish Date</w:t>
            </w:r>
          </w:p>
        </w:tc>
        <w:tc>
          <w:tcPr>
            <w:tcW w:w="2268" w:type="dxa"/>
            <w:tcBorders>
              <w:top w:val="single" w:sz="4" w:space="0" w:color="auto"/>
              <w:left w:val="single" w:sz="4" w:space="0" w:color="auto"/>
              <w:bottom w:val="single" w:sz="4" w:space="0" w:color="auto"/>
              <w:right w:val="single" w:sz="4" w:space="0" w:color="auto"/>
            </w:tcBorders>
          </w:tcPr>
          <w:p w14:paraId="15385626" w14:textId="77777777" w:rsidR="00CE3DC2" w:rsidRDefault="00CE3DC2">
            <w:pPr>
              <w:rPr>
                <w:rFonts w:ascii="Arial" w:hAnsi="Arial" w:cs="Arial"/>
                <w:b/>
                <w:sz w:val="18"/>
                <w:szCs w:val="18"/>
              </w:rPr>
            </w:pPr>
          </w:p>
        </w:tc>
      </w:tr>
    </w:tbl>
    <w:p w14:paraId="15D15A97" w14:textId="77777777" w:rsidR="00CE3DC2" w:rsidRDefault="00CE3DC2" w:rsidP="00CE3DC2">
      <w:pPr>
        <w:rPr>
          <w:rFonts w:ascii="Arial" w:hAnsi="Arial" w:cs="Arial"/>
          <w:b/>
          <w:sz w:val="18"/>
          <w:szCs w:val="18"/>
        </w:rPr>
      </w:pPr>
    </w:p>
    <w:p w14:paraId="1B8D16F8" w14:textId="77777777" w:rsidR="00CE3DC2" w:rsidRDefault="00CE3DC2" w:rsidP="00CE3DC2">
      <w:pPr>
        <w:rPr>
          <w:rFonts w:ascii="Arial" w:hAnsi="Arial" w:cs="Arial"/>
          <w:b/>
          <w:sz w:val="18"/>
          <w:szCs w:val="18"/>
        </w:rPr>
      </w:pPr>
    </w:p>
    <w:p w14:paraId="0EB6DFD8" w14:textId="77777777" w:rsidR="00CE3DC2" w:rsidRDefault="00CE3DC2" w:rsidP="00CE3DC2">
      <w:pPr>
        <w:rPr>
          <w:rFonts w:ascii="Arial" w:hAnsi="Arial" w:cs="Arial"/>
          <w:b/>
          <w:sz w:val="16"/>
          <w:szCs w:val="16"/>
        </w:rPr>
      </w:pPr>
      <w:r>
        <w:rPr>
          <w:rFonts w:ascii="Arial" w:hAnsi="Arial" w:cs="Arial"/>
          <w:b/>
          <w:sz w:val="16"/>
          <w:szCs w:val="16"/>
        </w:rPr>
        <w:t>I confirm that:</w:t>
      </w:r>
    </w:p>
    <w:p w14:paraId="18B61A58" w14:textId="77777777" w:rsidR="00CE3DC2" w:rsidRDefault="00CE3DC2" w:rsidP="00474B70">
      <w:pPr>
        <w:numPr>
          <w:ilvl w:val="0"/>
          <w:numId w:val="27"/>
        </w:numPr>
        <w:spacing w:line="276" w:lineRule="auto"/>
        <w:rPr>
          <w:rFonts w:ascii="Arial" w:hAnsi="Arial" w:cs="Arial"/>
          <w:b/>
          <w:sz w:val="16"/>
          <w:szCs w:val="16"/>
        </w:rPr>
      </w:pPr>
      <w:r>
        <w:rPr>
          <w:rFonts w:ascii="Arial" w:hAnsi="Arial" w:cs="Arial"/>
          <w:sz w:val="16"/>
          <w:szCs w:val="16"/>
        </w:rPr>
        <w:t>I have received medical advice stating that it is, or may be in an emergency, necessary to give this medication to my child during the school day</w:t>
      </w:r>
      <w:r>
        <w:rPr>
          <w:sz w:val="16"/>
          <w:szCs w:val="16"/>
        </w:rPr>
        <w:t xml:space="preserve"> </w:t>
      </w:r>
      <w:r>
        <w:rPr>
          <w:rFonts w:ascii="Arial" w:hAnsi="Arial" w:cs="Arial"/>
          <w:sz w:val="16"/>
          <w:szCs w:val="16"/>
        </w:rPr>
        <w:t>and during off-site school activities;</w:t>
      </w:r>
    </w:p>
    <w:p w14:paraId="1D1D5047" w14:textId="77777777" w:rsidR="00CE3DC2" w:rsidRDefault="00CE3DC2" w:rsidP="00474B70">
      <w:pPr>
        <w:numPr>
          <w:ilvl w:val="0"/>
          <w:numId w:val="27"/>
        </w:numPr>
        <w:spacing w:line="276" w:lineRule="auto"/>
        <w:rPr>
          <w:rFonts w:ascii="Arial" w:hAnsi="Arial" w:cs="Arial"/>
          <w:b/>
          <w:sz w:val="16"/>
          <w:szCs w:val="16"/>
        </w:rPr>
      </w:pPr>
      <w:r>
        <w:rPr>
          <w:rFonts w:ascii="Arial" w:hAnsi="Arial" w:cs="Arial"/>
          <w:sz w:val="16"/>
          <w:szCs w:val="16"/>
        </w:rPr>
        <w:t>I agree to collect it at the end of the day/week/half term (delete as appropriate) and replace any expired medication as soon as possible, disposing of any unused medication at the pharmacy;</w:t>
      </w:r>
    </w:p>
    <w:p w14:paraId="089D7103" w14:textId="77777777" w:rsidR="00CE3DC2" w:rsidRDefault="00CE3DC2" w:rsidP="00474B70">
      <w:pPr>
        <w:numPr>
          <w:ilvl w:val="0"/>
          <w:numId w:val="27"/>
        </w:numPr>
        <w:spacing w:line="276" w:lineRule="auto"/>
        <w:rPr>
          <w:rFonts w:ascii="Arial" w:hAnsi="Arial" w:cs="Arial"/>
          <w:sz w:val="16"/>
          <w:szCs w:val="16"/>
        </w:rPr>
      </w:pPr>
      <w:r>
        <w:rPr>
          <w:rFonts w:ascii="Arial" w:hAnsi="Arial" w:cs="Arial"/>
          <w:sz w:val="16"/>
          <w:szCs w:val="16"/>
        </w:rPr>
        <w:t>This medicine has been given without adverse effect in the past/ I have made the school aware any side effects that my child is likely to experience, and how the school should act if these occur (delete as appropriate);</w:t>
      </w:r>
    </w:p>
    <w:p w14:paraId="1B0542EE" w14:textId="77777777" w:rsidR="00CE3DC2" w:rsidRDefault="00CE3DC2" w:rsidP="00474B70">
      <w:pPr>
        <w:numPr>
          <w:ilvl w:val="0"/>
          <w:numId w:val="27"/>
        </w:numPr>
        <w:spacing w:line="276" w:lineRule="auto"/>
        <w:rPr>
          <w:rFonts w:ascii="Arial" w:hAnsi="Arial" w:cs="Arial"/>
          <w:sz w:val="16"/>
          <w:szCs w:val="16"/>
        </w:rPr>
      </w:pPr>
      <w:r>
        <w:rPr>
          <w:rFonts w:ascii="Arial" w:hAnsi="Arial" w:cs="Arial"/>
          <w:sz w:val="16"/>
          <w:szCs w:val="16"/>
        </w:rPr>
        <w:t>The medication is in the original container labelled with the contents, dosage, child’s full name and is within its expiry date; and</w:t>
      </w:r>
    </w:p>
    <w:p w14:paraId="33E558D6" w14:textId="77777777" w:rsidR="00CE3DC2" w:rsidRDefault="00CE3DC2" w:rsidP="00474B70">
      <w:pPr>
        <w:numPr>
          <w:ilvl w:val="0"/>
          <w:numId w:val="27"/>
        </w:numPr>
        <w:spacing w:line="276" w:lineRule="auto"/>
        <w:rPr>
          <w:rFonts w:ascii="Arial" w:hAnsi="Arial" w:cs="Arial"/>
          <w:sz w:val="16"/>
          <w:szCs w:val="16"/>
        </w:rPr>
      </w:pPr>
      <w:r>
        <w:rPr>
          <w:rFonts w:ascii="Arial" w:hAnsi="Arial" w:cs="Arial"/>
          <w:sz w:val="16"/>
          <w:szCs w:val="16"/>
        </w:rPr>
        <w:t>The above information is, to the best of my knowledge, accurate at the time of writing and I give consent to school staff administering medicine in accordance with the school policy and my child’s Care Plan. I will inform the school immediately, in writing, if there is any change in dosage or frequency of the medication or if the medicine is stopped.</w:t>
      </w:r>
    </w:p>
    <w:p w14:paraId="008DE250" w14:textId="77777777" w:rsidR="00CE3DC2" w:rsidRDefault="00CE3DC2" w:rsidP="00CE3DC2">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3"/>
        <w:gridCol w:w="6403"/>
      </w:tblGrid>
      <w:tr w:rsidR="00CE3DC2" w14:paraId="3169E9CF" w14:textId="77777777" w:rsidTr="00CE3DC2">
        <w:tc>
          <w:tcPr>
            <w:tcW w:w="3369" w:type="dxa"/>
            <w:tcBorders>
              <w:top w:val="single" w:sz="4" w:space="0" w:color="auto"/>
              <w:left w:val="single" w:sz="4" w:space="0" w:color="auto"/>
              <w:bottom w:val="single" w:sz="4" w:space="0" w:color="auto"/>
              <w:right w:val="single" w:sz="4" w:space="0" w:color="auto"/>
            </w:tcBorders>
            <w:hideMark/>
          </w:tcPr>
          <w:p w14:paraId="5E2FBEFF" w14:textId="77777777" w:rsidR="00CE3DC2" w:rsidRDefault="00CE3DC2">
            <w:pPr>
              <w:rPr>
                <w:rFonts w:ascii="Arial" w:hAnsi="Arial" w:cs="Arial"/>
                <w:b/>
                <w:sz w:val="18"/>
                <w:szCs w:val="18"/>
              </w:rPr>
            </w:pPr>
            <w:r>
              <w:rPr>
                <w:rFonts w:ascii="Arial" w:hAnsi="Arial" w:cs="Arial"/>
                <w:b/>
                <w:sz w:val="18"/>
                <w:szCs w:val="18"/>
              </w:rPr>
              <w:t>Signed      (parent/Carer)</w:t>
            </w:r>
          </w:p>
        </w:tc>
        <w:tc>
          <w:tcPr>
            <w:tcW w:w="6520" w:type="dxa"/>
            <w:tcBorders>
              <w:top w:val="single" w:sz="4" w:space="0" w:color="auto"/>
              <w:left w:val="single" w:sz="4" w:space="0" w:color="auto"/>
              <w:bottom w:val="single" w:sz="4" w:space="0" w:color="auto"/>
              <w:right w:val="single" w:sz="4" w:space="0" w:color="auto"/>
            </w:tcBorders>
          </w:tcPr>
          <w:p w14:paraId="68BF35B8" w14:textId="77777777" w:rsidR="00CE3DC2" w:rsidRDefault="00CE3DC2">
            <w:pPr>
              <w:rPr>
                <w:rFonts w:ascii="Arial" w:hAnsi="Arial" w:cs="Arial"/>
                <w:sz w:val="18"/>
                <w:szCs w:val="18"/>
              </w:rPr>
            </w:pPr>
          </w:p>
          <w:p w14:paraId="0A7CCD88" w14:textId="77777777" w:rsidR="00CE3DC2" w:rsidRDefault="00CE3DC2">
            <w:pPr>
              <w:rPr>
                <w:rFonts w:ascii="Arial" w:hAnsi="Arial" w:cs="Arial"/>
                <w:sz w:val="18"/>
                <w:szCs w:val="18"/>
              </w:rPr>
            </w:pPr>
          </w:p>
          <w:p w14:paraId="70E58D48" w14:textId="77777777" w:rsidR="00CE3DC2" w:rsidRDefault="00CE3DC2">
            <w:pPr>
              <w:rPr>
                <w:rFonts w:ascii="Arial" w:hAnsi="Arial" w:cs="Arial"/>
                <w:sz w:val="18"/>
                <w:szCs w:val="18"/>
              </w:rPr>
            </w:pPr>
          </w:p>
        </w:tc>
      </w:tr>
      <w:tr w:rsidR="00CE3DC2" w14:paraId="0B14D064" w14:textId="77777777" w:rsidTr="00CE3DC2">
        <w:tc>
          <w:tcPr>
            <w:tcW w:w="3369" w:type="dxa"/>
            <w:tcBorders>
              <w:top w:val="single" w:sz="4" w:space="0" w:color="auto"/>
              <w:left w:val="single" w:sz="4" w:space="0" w:color="auto"/>
              <w:bottom w:val="single" w:sz="4" w:space="0" w:color="auto"/>
              <w:right w:val="single" w:sz="4" w:space="0" w:color="auto"/>
            </w:tcBorders>
            <w:hideMark/>
          </w:tcPr>
          <w:p w14:paraId="473B7E58" w14:textId="77777777" w:rsidR="00CE3DC2" w:rsidRDefault="00CE3DC2">
            <w:pPr>
              <w:rPr>
                <w:rFonts w:ascii="Arial" w:hAnsi="Arial" w:cs="Arial"/>
                <w:b/>
                <w:sz w:val="18"/>
                <w:szCs w:val="18"/>
              </w:rPr>
            </w:pPr>
            <w:r>
              <w:rPr>
                <w:rFonts w:ascii="Arial" w:hAnsi="Arial" w:cs="Arial"/>
                <w:b/>
                <w:sz w:val="18"/>
                <w:szCs w:val="18"/>
              </w:rPr>
              <w:t>Date</w:t>
            </w:r>
          </w:p>
        </w:tc>
        <w:tc>
          <w:tcPr>
            <w:tcW w:w="6520" w:type="dxa"/>
            <w:tcBorders>
              <w:top w:val="single" w:sz="4" w:space="0" w:color="auto"/>
              <w:left w:val="single" w:sz="4" w:space="0" w:color="auto"/>
              <w:bottom w:val="single" w:sz="4" w:space="0" w:color="auto"/>
              <w:right w:val="single" w:sz="4" w:space="0" w:color="auto"/>
            </w:tcBorders>
          </w:tcPr>
          <w:p w14:paraId="506ACF22" w14:textId="77777777" w:rsidR="00CE3DC2" w:rsidRDefault="00CE3DC2">
            <w:pPr>
              <w:rPr>
                <w:rFonts w:ascii="Arial" w:hAnsi="Arial" w:cs="Arial"/>
                <w:sz w:val="18"/>
                <w:szCs w:val="18"/>
              </w:rPr>
            </w:pPr>
          </w:p>
          <w:p w14:paraId="2C992B09" w14:textId="77777777" w:rsidR="00CE3DC2" w:rsidRDefault="00CE3DC2">
            <w:pPr>
              <w:rPr>
                <w:rFonts w:ascii="Arial" w:hAnsi="Arial" w:cs="Arial"/>
                <w:sz w:val="18"/>
                <w:szCs w:val="18"/>
              </w:rPr>
            </w:pPr>
          </w:p>
        </w:tc>
      </w:tr>
      <w:tr w:rsidR="00CE3DC2" w14:paraId="53C70614" w14:textId="77777777" w:rsidTr="00CE3DC2">
        <w:tc>
          <w:tcPr>
            <w:tcW w:w="3369" w:type="dxa"/>
            <w:tcBorders>
              <w:top w:val="single" w:sz="4" w:space="0" w:color="auto"/>
              <w:left w:val="single" w:sz="4" w:space="0" w:color="auto"/>
              <w:bottom w:val="single" w:sz="4" w:space="0" w:color="auto"/>
              <w:right w:val="single" w:sz="4" w:space="0" w:color="auto"/>
            </w:tcBorders>
            <w:hideMark/>
          </w:tcPr>
          <w:p w14:paraId="388B30D2" w14:textId="77777777" w:rsidR="00CE3DC2" w:rsidRDefault="00CE3DC2">
            <w:pPr>
              <w:rPr>
                <w:rFonts w:ascii="Arial" w:hAnsi="Arial" w:cs="Arial"/>
                <w:b/>
                <w:sz w:val="18"/>
                <w:szCs w:val="18"/>
              </w:rPr>
            </w:pPr>
            <w:r>
              <w:rPr>
                <w:rFonts w:ascii="Arial" w:hAnsi="Arial" w:cs="Arial"/>
                <w:b/>
                <w:sz w:val="18"/>
                <w:szCs w:val="18"/>
              </w:rPr>
              <w:t>Based on the above information the Exec Head Teacher acknowledges that it is, or may be, necessary for your child to be given medication during school hours</w:t>
            </w:r>
          </w:p>
          <w:p w14:paraId="4EDCAD5F" w14:textId="77777777" w:rsidR="00CE3DC2" w:rsidRDefault="00CE3DC2">
            <w:pPr>
              <w:rPr>
                <w:rFonts w:ascii="Arial" w:hAnsi="Arial" w:cs="Arial"/>
                <w:b/>
                <w:sz w:val="18"/>
                <w:szCs w:val="18"/>
              </w:rPr>
            </w:pPr>
            <w:r>
              <w:rPr>
                <w:rFonts w:ascii="Arial" w:hAnsi="Arial" w:cs="Arial"/>
                <w:b/>
                <w:sz w:val="18"/>
                <w:szCs w:val="18"/>
              </w:rPr>
              <w:t xml:space="preserve">Signed     </w:t>
            </w:r>
          </w:p>
          <w:p w14:paraId="02F4017D" w14:textId="77777777" w:rsidR="00CE3DC2" w:rsidRDefault="00CE3DC2">
            <w:pPr>
              <w:rPr>
                <w:rFonts w:ascii="Arial" w:hAnsi="Arial" w:cs="Arial"/>
                <w:b/>
                <w:sz w:val="18"/>
                <w:szCs w:val="18"/>
              </w:rPr>
            </w:pPr>
            <w:r>
              <w:rPr>
                <w:rFonts w:ascii="Arial" w:hAnsi="Arial" w:cs="Arial"/>
                <w:b/>
                <w:sz w:val="18"/>
                <w:szCs w:val="18"/>
              </w:rPr>
              <w:t>(Exec Head Teacher)</w:t>
            </w:r>
          </w:p>
        </w:tc>
        <w:tc>
          <w:tcPr>
            <w:tcW w:w="6520" w:type="dxa"/>
            <w:tcBorders>
              <w:top w:val="single" w:sz="4" w:space="0" w:color="auto"/>
              <w:left w:val="single" w:sz="4" w:space="0" w:color="auto"/>
              <w:bottom w:val="single" w:sz="4" w:space="0" w:color="auto"/>
              <w:right w:val="single" w:sz="4" w:space="0" w:color="auto"/>
            </w:tcBorders>
          </w:tcPr>
          <w:p w14:paraId="65E9C211" w14:textId="77777777" w:rsidR="00CE3DC2" w:rsidRDefault="00CE3DC2">
            <w:pPr>
              <w:rPr>
                <w:rFonts w:ascii="Arial" w:hAnsi="Arial" w:cs="Arial"/>
                <w:sz w:val="18"/>
                <w:szCs w:val="18"/>
              </w:rPr>
            </w:pPr>
          </w:p>
        </w:tc>
      </w:tr>
    </w:tbl>
    <w:p w14:paraId="1541206F" w14:textId="77777777" w:rsidR="00CE3DC2" w:rsidRDefault="00CE3DC2" w:rsidP="00CE3DC2">
      <w:pPr>
        <w:rPr>
          <w:rFonts w:ascii="Arial" w:hAnsi="Arial" w:cs="Arial"/>
          <w:color w:val="000000"/>
        </w:rPr>
        <w:sectPr w:rsidR="00CE3DC2">
          <w:footerReference w:type="default" r:id="rId20"/>
          <w:pgSz w:w="11906" w:h="16838"/>
          <w:pgMar w:top="1440" w:right="1080" w:bottom="1440" w:left="1080" w:header="708" w:footer="708" w:gutter="0"/>
          <w:cols w:space="720"/>
        </w:sectPr>
      </w:pPr>
    </w:p>
    <w:p w14:paraId="7E85FCC4" w14:textId="77777777" w:rsidR="00CE3DC2" w:rsidRDefault="00CE3DC2" w:rsidP="00474B70">
      <w:pPr>
        <w:pStyle w:val="NormalWeb"/>
        <w:numPr>
          <w:ilvl w:val="0"/>
          <w:numId w:val="28"/>
        </w:numPr>
        <w:spacing w:before="0" w:beforeAutospacing="0" w:after="195" w:afterAutospacing="0"/>
        <w:jc w:val="center"/>
        <w:rPr>
          <w:rFonts w:ascii="Arial" w:hAnsi="Arial" w:cs="Arial"/>
          <w:b/>
          <w:color w:val="000000"/>
          <w:sz w:val="22"/>
          <w:szCs w:val="22"/>
        </w:rPr>
      </w:pPr>
      <w:r>
        <w:rPr>
          <w:rFonts w:ascii="Arial" w:hAnsi="Arial" w:cs="Arial"/>
          <w:b/>
          <w:color w:val="000000"/>
          <w:sz w:val="22"/>
          <w:szCs w:val="22"/>
        </w:rPr>
        <w:t>1         School Record of Medication Administered</w:t>
      </w:r>
    </w:p>
    <w:tbl>
      <w:tblPr>
        <w:tblpPr w:leftFromText="180" w:rightFromText="180" w:vertAnchor="text" w:horzAnchor="page" w:tblpX="9178" w:tblpY="11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2126"/>
      </w:tblGrid>
      <w:tr w:rsidR="00CE3DC2" w14:paraId="006EFD25" w14:textId="77777777" w:rsidTr="00CE3DC2">
        <w:tc>
          <w:tcPr>
            <w:tcW w:w="2093" w:type="dxa"/>
            <w:tcBorders>
              <w:top w:val="single" w:sz="4" w:space="0" w:color="auto"/>
              <w:left w:val="single" w:sz="4" w:space="0" w:color="auto"/>
              <w:bottom w:val="single" w:sz="4" w:space="0" w:color="auto"/>
              <w:right w:val="single" w:sz="4" w:space="0" w:color="auto"/>
            </w:tcBorders>
            <w:hideMark/>
          </w:tcPr>
          <w:p w14:paraId="753EDF1D" w14:textId="77777777" w:rsidR="00CE3DC2" w:rsidRDefault="00CE3DC2">
            <w:pPr>
              <w:pStyle w:val="NormalWeb"/>
              <w:rPr>
                <w:rFonts w:ascii="Arial" w:hAnsi="Arial" w:cs="Arial"/>
                <w:b/>
                <w:color w:val="000000"/>
                <w:sz w:val="22"/>
                <w:szCs w:val="22"/>
              </w:rPr>
            </w:pPr>
            <w:r>
              <w:rPr>
                <w:rFonts w:ascii="Arial" w:hAnsi="Arial" w:cs="Arial"/>
                <w:b/>
                <w:color w:val="000000"/>
                <w:sz w:val="22"/>
                <w:szCs w:val="22"/>
              </w:rPr>
              <w:t>Date</w:t>
            </w:r>
          </w:p>
        </w:tc>
        <w:tc>
          <w:tcPr>
            <w:tcW w:w="2268" w:type="dxa"/>
            <w:tcBorders>
              <w:top w:val="single" w:sz="4" w:space="0" w:color="auto"/>
              <w:left w:val="single" w:sz="4" w:space="0" w:color="auto"/>
              <w:bottom w:val="single" w:sz="4" w:space="0" w:color="auto"/>
              <w:right w:val="single" w:sz="4" w:space="0" w:color="auto"/>
            </w:tcBorders>
          </w:tcPr>
          <w:p w14:paraId="08025BBE" w14:textId="77777777" w:rsidR="00CE3DC2" w:rsidRDefault="00CE3DC2">
            <w:pPr>
              <w:pStyle w:val="NormalWeb"/>
              <w:rPr>
                <w:rFonts w:ascii="Arial" w:hAnsi="Arial" w:cs="Arial"/>
                <w:b/>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D863368" w14:textId="77777777" w:rsidR="00CE3DC2" w:rsidRDefault="00CE3DC2">
            <w:pPr>
              <w:pStyle w:val="NormalWeb"/>
              <w:rPr>
                <w:rFonts w:ascii="Arial" w:hAnsi="Arial" w:cs="Arial"/>
                <w:b/>
                <w:color w:val="000000"/>
                <w:sz w:val="22"/>
                <w:szCs w:val="22"/>
              </w:rPr>
            </w:pPr>
          </w:p>
        </w:tc>
      </w:tr>
      <w:tr w:rsidR="00CE3DC2" w14:paraId="6DE69CD2" w14:textId="77777777" w:rsidTr="00CE3DC2">
        <w:tc>
          <w:tcPr>
            <w:tcW w:w="2093" w:type="dxa"/>
            <w:tcBorders>
              <w:top w:val="single" w:sz="4" w:space="0" w:color="auto"/>
              <w:left w:val="single" w:sz="4" w:space="0" w:color="auto"/>
              <w:bottom w:val="single" w:sz="4" w:space="0" w:color="auto"/>
              <w:right w:val="single" w:sz="4" w:space="0" w:color="auto"/>
            </w:tcBorders>
            <w:hideMark/>
          </w:tcPr>
          <w:p w14:paraId="3CF2182F" w14:textId="77777777" w:rsidR="00CE3DC2" w:rsidRDefault="00CE3DC2">
            <w:pPr>
              <w:pStyle w:val="NormalWeb"/>
              <w:rPr>
                <w:rFonts w:ascii="Arial" w:hAnsi="Arial" w:cs="Arial"/>
                <w:b/>
                <w:color w:val="000000"/>
                <w:sz w:val="22"/>
                <w:szCs w:val="22"/>
              </w:rPr>
            </w:pPr>
            <w:r>
              <w:rPr>
                <w:rFonts w:ascii="Arial" w:hAnsi="Arial" w:cs="Arial"/>
                <w:b/>
                <w:color w:val="000000"/>
                <w:sz w:val="22"/>
                <w:szCs w:val="22"/>
              </w:rPr>
              <w:t>Quantity received</w:t>
            </w:r>
          </w:p>
        </w:tc>
        <w:tc>
          <w:tcPr>
            <w:tcW w:w="2268" w:type="dxa"/>
            <w:tcBorders>
              <w:top w:val="single" w:sz="4" w:space="0" w:color="auto"/>
              <w:left w:val="single" w:sz="4" w:space="0" w:color="auto"/>
              <w:bottom w:val="single" w:sz="4" w:space="0" w:color="auto"/>
              <w:right w:val="single" w:sz="4" w:space="0" w:color="auto"/>
            </w:tcBorders>
          </w:tcPr>
          <w:p w14:paraId="2E968F34" w14:textId="77777777" w:rsidR="00CE3DC2" w:rsidRDefault="00CE3DC2">
            <w:pPr>
              <w:pStyle w:val="NormalWeb"/>
              <w:rPr>
                <w:rFonts w:ascii="Arial" w:hAnsi="Arial" w:cs="Arial"/>
                <w:b/>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10091CF" w14:textId="77777777" w:rsidR="00CE3DC2" w:rsidRDefault="00CE3DC2">
            <w:pPr>
              <w:pStyle w:val="NormalWeb"/>
              <w:rPr>
                <w:rFonts w:ascii="Arial" w:hAnsi="Arial" w:cs="Arial"/>
                <w:b/>
                <w:color w:val="000000"/>
                <w:sz w:val="22"/>
                <w:szCs w:val="22"/>
              </w:rPr>
            </w:pPr>
          </w:p>
        </w:tc>
      </w:tr>
      <w:tr w:rsidR="00CE3DC2" w14:paraId="3B6DEF4D" w14:textId="77777777" w:rsidTr="00CE3DC2">
        <w:tc>
          <w:tcPr>
            <w:tcW w:w="2093" w:type="dxa"/>
            <w:tcBorders>
              <w:top w:val="single" w:sz="4" w:space="0" w:color="auto"/>
              <w:left w:val="single" w:sz="4" w:space="0" w:color="auto"/>
              <w:bottom w:val="single" w:sz="4" w:space="0" w:color="auto"/>
              <w:right w:val="single" w:sz="4" w:space="0" w:color="auto"/>
            </w:tcBorders>
            <w:hideMark/>
          </w:tcPr>
          <w:p w14:paraId="431B1056" w14:textId="77777777" w:rsidR="00CE3DC2" w:rsidRDefault="00CE3DC2">
            <w:pPr>
              <w:pStyle w:val="NormalWeb"/>
              <w:rPr>
                <w:rFonts w:ascii="Arial" w:hAnsi="Arial" w:cs="Arial"/>
                <w:b/>
                <w:color w:val="000000"/>
                <w:sz w:val="22"/>
                <w:szCs w:val="22"/>
              </w:rPr>
            </w:pPr>
            <w:r>
              <w:rPr>
                <w:rFonts w:ascii="Arial" w:hAnsi="Arial" w:cs="Arial"/>
                <w:b/>
                <w:color w:val="000000"/>
                <w:sz w:val="22"/>
                <w:szCs w:val="22"/>
              </w:rPr>
              <w:t>Quantity returned</w:t>
            </w:r>
          </w:p>
        </w:tc>
        <w:tc>
          <w:tcPr>
            <w:tcW w:w="2268" w:type="dxa"/>
            <w:tcBorders>
              <w:top w:val="single" w:sz="4" w:space="0" w:color="auto"/>
              <w:left w:val="single" w:sz="4" w:space="0" w:color="auto"/>
              <w:bottom w:val="single" w:sz="4" w:space="0" w:color="auto"/>
              <w:right w:val="single" w:sz="4" w:space="0" w:color="auto"/>
            </w:tcBorders>
          </w:tcPr>
          <w:p w14:paraId="004E8A63" w14:textId="77777777" w:rsidR="00CE3DC2" w:rsidRDefault="00CE3DC2">
            <w:pPr>
              <w:pStyle w:val="NormalWeb"/>
              <w:rPr>
                <w:rFonts w:ascii="Arial" w:hAnsi="Arial" w:cs="Arial"/>
                <w:b/>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01FB4F4" w14:textId="77777777" w:rsidR="00CE3DC2" w:rsidRDefault="00CE3DC2">
            <w:pPr>
              <w:pStyle w:val="NormalWeb"/>
              <w:rPr>
                <w:rFonts w:ascii="Arial" w:hAnsi="Arial" w:cs="Arial"/>
                <w:b/>
                <w:color w:val="000000"/>
                <w:sz w:val="22"/>
                <w:szCs w:val="22"/>
              </w:rPr>
            </w:pPr>
          </w:p>
        </w:tc>
      </w:tr>
      <w:tr w:rsidR="00CE3DC2" w14:paraId="385A00AB" w14:textId="77777777" w:rsidTr="00CE3DC2">
        <w:tc>
          <w:tcPr>
            <w:tcW w:w="2093" w:type="dxa"/>
            <w:tcBorders>
              <w:top w:val="single" w:sz="4" w:space="0" w:color="auto"/>
              <w:left w:val="single" w:sz="4" w:space="0" w:color="auto"/>
              <w:bottom w:val="single" w:sz="4" w:space="0" w:color="auto"/>
              <w:right w:val="single" w:sz="4" w:space="0" w:color="auto"/>
            </w:tcBorders>
            <w:hideMark/>
          </w:tcPr>
          <w:p w14:paraId="03822C1A" w14:textId="77777777" w:rsidR="00CE3DC2" w:rsidRDefault="00CE3DC2">
            <w:pPr>
              <w:pStyle w:val="NormalWeb"/>
              <w:rPr>
                <w:rFonts w:ascii="Arial" w:hAnsi="Arial" w:cs="Arial"/>
                <w:b/>
                <w:color w:val="000000"/>
                <w:sz w:val="22"/>
                <w:szCs w:val="22"/>
              </w:rPr>
            </w:pPr>
            <w:r>
              <w:rPr>
                <w:rFonts w:ascii="Arial" w:hAnsi="Arial" w:cs="Arial"/>
                <w:b/>
                <w:color w:val="000000"/>
                <w:sz w:val="22"/>
                <w:szCs w:val="22"/>
              </w:rPr>
              <w:t>Staff name and signature</w:t>
            </w:r>
          </w:p>
        </w:tc>
        <w:tc>
          <w:tcPr>
            <w:tcW w:w="2268" w:type="dxa"/>
            <w:tcBorders>
              <w:top w:val="single" w:sz="4" w:space="0" w:color="auto"/>
              <w:left w:val="single" w:sz="4" w:space="0" w:color="auto"/>
              <w:bottom w:val="single" w:sz="4" w:space="0" w:color="auto"/>
              <w:right w:val="single" w:sz="4" w:space="0" w:color="auto"/>
            </w:tcBorders>
          </w:tcPr>
          <w:p w14:paraId="33E28DBB" w14:textId="77777777" w:rsidR="00CE3DC2" w:rsidRDefault="00CE3DC2">
            <w:pPr>
              <w:pStyle w:val="NormalWeb"/>
              <w:rPr>
                <w:rFonts w:ascii="Arial" w:hAnsi="Arial" w:cs="Arial"/>
                <w:b/>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563FFD3" w14:textId="77777777" w:rsidR="00CE3DC2" w:rsidRDefault="00CE3DC2">
            <w:pPr>
              <w:pStyle w:val="NormalWeb"/>
              <w:rPr>
                <w:rFonts w:ascii="Arial" w:hAnsi="Arial" w:cs="Arial"/>
                <w:b/>
                <w:color w:val="000000"/>
                <w:sz w:val="22"/>
                <w:szCs w:val="22"/>
              </w:rPr>
            </w:pPr>
          </w:p>
        </w:tc>
      </w:tr>
    </w:tbl>
    <w:p w14:paraId="6FD870BE" w14:textId="77777777" w:rsidR="00CE3DC2" w:rsidRDefault="00CE3DC2" w:rsidP="00CE3DC2">
      <w:pPr>
        <w:pStyle w:val="NormalWeb"/>
        <w:rPr>
          <w:rFonts w:ascii="Arial" w:hAnsi="Arial" w:cs="Arial"/>
          <w:b/>
          <w:color w:val="000000"/>
          <w:sz w:val="22"/>
          <w:szCs w:val="22"/>
        </w:rPr>
      </w:pPr>
      <w:r>
        <w:rPr>
          <w:rFonts w:ascii="Arial" w:hAnsi="Arial" w:cs="Arial"/>
          <w:b/>
          <w:color w:val="000000"/>
          <w:sz w:val="22"/>
          <w:szCs w:val="22"/>
        </w:rPr>
        <w:t>Name of child………………………………………………………………</w:t>
      </w:r>
      <w:proofErr w:type="gramStart"/>
      <w:r>
        <w:rPr>
          <w:rFonts w:ascii="Arial" w:hAnsi="Arial" w:cs="Arial"/>
          <w:b/>
          <w:color w:val="000000"/>
          <w:sz w:val="22"/>
          <w:szCs w:val="22"/>
        </w:rPr>
        <w:t>…..</w:t>
      </w:r>
      <w:proofErr w:type="gramEnd"/>
      <w:r>
        <w:rPr>
          <w:rFonts w:ascii="Arial" w:hAnsi="Arial" w:cs="Arial"/>
          <w:b/>
          <w:color w:val="000000"/>
          <w:sz w:val="22"/>
          <w:szCs w:val="22"/>
        </w:rPr>
        <w:t xml:space="preserve">   </w:t>
      </w:r>
    </w:p>
    <w:p w14:paraId="5D6A13F2" w14:textId="77777777" w:rsidR="00CE3DC2" w:rsidRDefault="00CE3DC2" w:rsidP="00CE3DC2">
      <w:pPr>
        <w:pStyle w:val="NormalWeb"/>
        <w:rPr>
          <w:rFonts w:ascii="Arial" w:hAnsi="Arial" w:cs="Arial"/>
          <w:b/>
          <w:color w:val="000000"/>
          <w:sz w:val="22"/>
          <w:szCs w:val="22"/>
        </w:rPr>
      </w:pPr>
      <w:r>
        <w:rPr>
          <w:rFonts w:ascii="Arial" w:hAnsi="Arial" w:cs="Arial"/>
          <w:b/>
          <w:color w:val="000000"/>
          <w:sz w:val="22"/>
          <w:szCs w:val="22"/>
        </w:rPr>
        <w:t>Date of birth………………………………</w:t>
      </w:r>
      <w:proofErr w:type="gramStart"/>
      <w:r>
        <w:rPr>
          <w:rFonts w:ascii="Arial" w:hAnsi="Arial" w:cs="Arial"/>
          <w:b/>
          <w:color w:val="000000"/>
          <w:sz w:val="22"/>
          <w:szCs w:val="22"/>
        </w:rPr>
        <w:t>…..</w:t>
      </w:r>
      <w:proofErr w:type="gramEnd"/>
      <w:r>
        <w:rPr>
          <w:rFonts w:ascii="Arial" w:hAnsi="Arial" w:cs="Arial"/>
          <w:b/>
          <w:color w:val="000000"/>
          <w:sz w:val="22"/>
          <w:szCs w:val="22"/>
        </w:rPr>
        <w:t>Class…………………………</w:t>
      </w:r>
    </w:p>
    <w:p w14:paraId="498C0C8C" w14:textId="77777777" w:rsidR="00CE3DC2" w:rsidRDefault="00CE3DC2" w:rsidP="00CE3DC2">
      <w:pPr>
        <w:pStyle w:val="NormalWeb"/>
        <w:rPr>
          <w:rFonts w:ascii="Arial" w:hAnsi="Arial" w:cs="Arial"/>
          <w:b/>
          <w:color w:val="000000"/>
          <w:sz w:val="22"/>
          <w:szCs w:val="22"/>
        </w:rPr>
      </w:pPr>
      <w:r>
        <w:rPr>
          <w:rFonts w:ascii="Arial" w:hAnsi="Arial" w:cs="Arial"/>
          <w:b/>
          <w:color w:val="000000"/>
          <w:sz w:val="22"/>
          <w:szCs w:val="22"/>
        </w:rPr>
        <w:t>Name and strength of medication………………………………………….</w:t>
      </w:r>
    </w:p>
    <w:p w14:paraId="1CCA2456" w14:textId="77777777" w:rsidR="00CE3DC2" w:rsidRDefault="00CE3DC2" w:rsidP="00CE3DC2">
      <w:pPr>
        <w:pStyle w:val="NormalWeb"/>
        <w:rPr>
          <w:rFonts w:ascii="Arial" w:hAnsi="Arial" w:cs="Arial"/>
          <w:b/>
          <w:color w:val="000000"/>
          <w:sz w:val="22"/>
          <w:szCs w:val="22"/>
        </w:rPr>
      </w:pPr>
      <w:r>
        <w:rPr>
          <w:rFonts w:ascii="Arial" w:hAnsi="Arial" w:cs="Arial"/>
          <w:b/>
          <w:color w:val="000000"/>
          <w:sz w:val="22"/>
          <w:szCs w:val="22"/>
        </w:rPr>
        <w:t>Dose and Frequency of medication……………………………………</w:t>
      </w:r>
      <w:proofErr w:type="gramStart"/>
      <w:r>
        <w:rPr>
          <w:rFonts w:ascii="Arial" w:hAnsi="Arial" w:cs="Arial"/>
          <w:b/>
          <w:color w:val="000000"/>
          <w:sz w:val="22"/>
          <w:szCs w:val="22"/>
        </w:rPr>
        <w:t>…..</w:t>
      </w:r>
      <w:proofErr w:type="gramEnd"/>
      <w:r>
        <w:rPr>
          <w:rFonts w:ascii="Arial" w:hAnsi="Arial" w:cs="Arial"/>
          <w:b/>
          <w:color w:val="000000"/>
          <w:sz w:val="22"/>
          <w:szCs w:val="22"/>
        </w:rPr>
        <w:t xml:space="preserve">   </w:t>
      </w:r>
    </w:p>
    <w:p w14:paraId="11E0CA0B" w14:textId="77777777" w:rsidR="00CE3DC2" w:rsidRDefault="00CE3DC2" w:rsidP="00CE3DC2">
      <w:pPr>
        <w:pStyle w:val="NormalWeb"/>
        <w:rPr>
          <w:rFonts w:ascii="Arial" w:hAnsi="Arial" w:cs="Arial"/>
          <w:b/>
          <w:color w:val="000000"/>
          <w:sz w:val="22"/>
          <w:szCs w:val="22"/>
        </w:rPr>
      </w:pPr>
      <w:r>
        <w:rPr>
          <w:rFonts w:ascii="Arial" w:hAnsi="Arial" w:cs="Arial"/>
          <w:b/>
          <w:color w:val="000000"/>
          <w:sz w:val="22"/>
          <w:szCs w:val="22"/>
        </w:rPr>
        <w:t>Time last dose given………………………………………………………</w:t>
      </w:r>
      <w:proofErr w:type="gramStart"/>
      <w:r>
        <w:rPr>
          <w:rFonts w:ascii="Arial" w:hAnsi="Arial" w:cs="Arial"/>
          <w:b/>
          <w:color w:val="000000"/>
          <w:sz w:val="22"/>
          <w:szCs w:val="22"/>
        </w:rPr>
        <w:t>…..</w:t>
      </w:r>
      <w:proofErr w:type="gramEnd"/>
    </w:p>
    <w:p w14:paraId="77B3B074" w14:textId="77777777" w:rsidR="00CE3DC2" w:rsidRDefault="00CE3DC2" w:rsidP="00CE3DC2">
      <w:pPr>
        <w:pStyle w:val="NormalWeb"/>
        <w:rPr>
          <w:rFonts w:ascii="Arial" w:hAnsi="Arial" w:cs="Arial"/>
          <w:b/>
          <w:color w:val="000000"/>
          <w:sz w:val="22"/>
          <w:szCs w:val="22"/>
        </w:rPr>
      </w:pPr>
      <w:r>
        <w:rPr>
          <w:rFonts w:ascii="Arial" w:hAnsi="Arial" w:cs="Arial"/>
          <w:b/>
          <w:color w:val="000000"/>
          <w:sz w:val="22"/>
          <w:szCs w:val="22"/>
        </w:rPr>
        <w:t>Maximum dosage……………………………………………………………….      Other medication being taken……………………………….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1393"/>
        <w:gridCol w:w="1392"/>
        <w:gridCol w:w="1392"/>
        <w:gridCol w:w="1392"/>
        <w:gridCol w:w="1392"/>
        <w:gridCol w:w="1393"/>
        <w:gridCol w:w="1393"/>
        <w:gridCol w:w="1393"/>
        <w:gridCol w:w="1393"/>
      </w:tblGrid>
      <w:tr w:rsidR="00CE3DC2" w14:paraId="62AAC2E7" w14:textId="77777777" w:rsidTr="00CE3DC2">
        <w:trPr>
          <w:trHeight w:val="544"/>
        </w:trPr>
        <w:tc>
          <w:tcPr>
            <w:tcW w:w="1417" w:type="dxa"/>
            <w:tcBorders>
              <w:top w:val="single" w:sz="4" w:space="0" w:color="auto"/>
              <w:left w:val="single" w:sz="4" w:space="0" w:color="auto"/>
              <w:bottom w:val="single" w:sz="4" w:space="0" w:color="auto"/>
              <w:right w:val="single" w:sz="4" w:space="0" w:color="auto"/>
            </w:tcBorders>
          </w:tcPr>
          <w:p w14:paraId="438555A4" w14:textId="77777777" w:rsidR="00CE3DC2" w:rsidRDefault="00CE3DC2">
            <w:pPr>
              <w:pStyle w:val="NormalWeb"/>
              <w:rPr>
                <w:rFonts w:ascii="Arial" w:hAnsi="Arial" w:cs="Arial"/>
                <w:b/>
                <w:sz w:val="22"/>
                <w:szCs w:val="22"/>
              </w:rPr>
            </w:pPr>
            <w:r>
              <w:rPr>
                <w:rFonts w:ascii="Arial" w:hAnsi="Arial" w:cs="Arial"/>
                <w:b/>
                <w:sz w:val="22"/>
                <w:szCs w:val="22"/>
              </w:rPr>
              <w:t>Date</w:t>
            </w:r>
          </w:p>
          <w:p w14:paraId="6D334606" w14:textId="77777777" w:rsidR="00CE3DC2" w:rsidRDefault="00CE3DC2">
            <w:pPr>
              <w:pStyle w:val="NormalWeb"/>
              <w:rPr>
                <w:rFonts w:ascii="Arial" w:hAnsi="Arial" w:cs="Arial"/>
                <w:b/>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3123F07" w14:textId="77777777" w:rsidR="00CE3DC2" w:rsidRDefault="00CE3DC2">
            <w:pPr>
              <w:pStyle w:val="NormalWeb"/>
              <w:rPr>
                <w:rFonts w:ascii="Arial" w:hAnsi="Arial" w:cs="Arial"/>
                <w:sz w:val="22"/>
                <w:szCs w:val="22"/>
              </w:rPr>
            </w:pPr>
          </w:p>
          <w:p w14:paraId="4E08CA48" w14:textId="77777777" w:rsidR="00CE3DC2" w:rsidRDefault="00CE3DC2">
            <w:pPr>
              <w:pStyle w:val="NormalWeb"/>
              <w:rPr>
                <w:rFonts w:ascii="Arial" w:hAnsi="Arial" w:cs="Arial"/>
                <w:sz w:val="22"/>
                <w:szCs w:val="22"/>
              </w:rPr>
            </w:pPr>
          </w:p>
          <w:p w14:paraId="424504B9"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CD2FB81"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5077CF2"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B513E22"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6C97FAF"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B34348A"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CD0756A"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43530E8"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7A22679" w14:textId="77777777" w:rsidR="00CE3DC2" w:rsidRDefault="00CE3DC2">
            <w:pPr>
              <w:pStyle w:val="NormalWeb"/>
              <w:rPr>
                <w:rFonts w:ascii="Arial" w:hAnsi="Arial" w:cs="Arial"/>
                <w:sz w:val="22"/>
                <w:szCs w:val="22"/>
              </w:rPr>
            </w:pPr>
          </w:p>
        </w:tc>
      </w:tr>
      <w:tr w:rsidR="00CE3DC2" w14:paraId="66F385E7" w14:textId="77777777" w:rsidTr="00CE3DC2">
        <w:tc>
          <w:tcPr>
            <w:tcW w:w="1417" w:type="dxa"/>
            <w:tcBorders>
              <w:top w:val="single" w:sz="4" w:space="0" w:color="auto"/>
              <w:left w:val="single" w:sz="4" w:space="0" w:color="auto"/>
              <w:bottom w:val="single" w:sz="4" w:space="0" w:color="auto"/>
              <w:right w:val="single" w:sz="4" w:space="0" w:color="auto"/>
            </w:tcBorders>
          </w:tcPr>
          <w:p w14:paraId="4C03F4AE" w14:textId="77777777" w:rsidR="00CE3DC2" w:rsidRDefault="00CE3DC2">
            <w:pPr>
              <w:pStyle w:val="NormalWeb"/>
              <w:rPr>
                <w:rFonts w:ascii="Arial" w:hAnsi="Arial" w:cs="Arial"/>
                <w:b/>
                <w:sz w:val="22"/>
                <w:szCs w:val="22"/>
              </w:rPr>
            </w:pPr>
            <w:r>
              <w:rPr>
                <w:rFonts w:ascii="Arial" w:hAnsi="Arial" w:cs="Arial"/>
                <w:b/>
                <w:sz w:val="22"/>
                <w:szCs w:val="22"/>
              </w:rPr>
              <w:t>Time Given</w:t>
            </w:r>
          </w:p>
          <w:p w14:paraId="4ECE8C1B" w14:textId="77777777" w:rsidR="00CE3DC2" w:rsidRDefault="00CE3DC2">
            <w:pPr>
              <w:pStyle w:val="NormalWeb"/>
              <w:rPr>
                <w:rFonts w:ascii="Arial" w:hAnsi="Arial" w:cs="Arial"/>
                <w:b/>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4E1B9EE" w14:textId="77777777" w:rsidR="00CE3DC2" w:rsidRDefault="00CE3DC2">
            <w:pPr>
              <w:pStyle w:val="NormalWeb"/>
              <w:rPr>
                <w:rFonts w:ascii="Arial" w:hAnsi="Arial" w:cs="Arial"/>
                <w:sz w:val="22"/>
                <w:szCs w:val="22"/>
              </w:rPr>
            </w:pPr>
          </w:p>
          <w:p w14:paraId="42A6BC4C"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1928B7A"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DFD6EF5"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E968A37"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0413852"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11A818C"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E8B6F3"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ABF28A5"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2872DC4" w14:textId="77777777" w:rsidR="00CE3DC2" w:rsidRDefault="00CE3DC2">
            <w:pPr>
              <w:pStyle w:val="NormalWeb"/>
              <w:rPr>
                <w:rFonts w:ascii="Arial" w:hAnsi="Arial" w:cs="Arial"/>
                <w:sz w:val="22"/>
                <w:szCs w:val="22"/>
              </w:rPr>
            </w:pPr>
          </w:p>
        </w:tc>
      </w:tr>
      <w:tr w:rsidR="00CE3DC2" w14:paraId="7E89884F" w14:textId="77777777" w:rsidTr="00CE3DC2">
        <w:tc>
          <w:tcPr>
            <w:tcW w:w="1417" w:type="dxa"/>
            <w:tcBorders>
              <w:top w:val="single" w:sz="4" w:space="0" w:color="auto"/>
              <w:left w:val="single" w:sz="4" w:space="0" w:color="auto"/>
              <w:bottom w:val="single" w:sz="4" w:space="0" w:color="auto"/>
              <w:right w:val="single" w:sz="4" w:space="0" w:color="auto"/>
            </w:tcBorders>
          </w:tcPr>
          <w:p w14:paraId="2764D69F" w14:textId="77777777" w:rsidR="00CE3DC2" w:rsidRDefault="00CE3DC2">
            <w:pPr>
              <w:pStyle w:val="NormalWeb"/>
              <w:rPr>
                <w:rFonts w:ascii="Arial" w:hAnsi="Arial" w:cs="Arial"/>
                <w:b/>
                <w:sz w:val="22"/>
                <w:szCs w:val="22"/>
              </w:rPr>
            </w:pPr>
            <w:r>
              <w:rPr>
                <w:rFonts w:ascii="Arial" w:hAnsi="Arial" w:cs="Arial"/>
                <w:b/>
                <w:sz w:val="22"/>
                <w:szCs w:val="22"/>
              </w:rPr>
              <w:t>Dose Given</w:t>
            </w:r>
          </w:p>
          <w:p w14:paraId="628A5439" w14:textId="77777777" w:rsidR="00CE3DC2" w:rsidRDefault="00CE3DC2">
            <w:pPr>
              <w:pStyle w:val="NormalWeb"/>
              <w:rPr>
                <w:rFonts w:ascii="Arial" w:hAnsi="Arial" w:cs="Arial"/>
                <w:b/>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FCDECF7" w14:textId="77777777" w:rsidR="00CE3DC2" w:rsidRDefault="00CE3DC2">
            <w:pPr>
              <w:pStyle w:val="NormalWeb"/>
              <w:rPr>
                <w:rFonts w:ascii="Arial" w:hAnsi="Arial" w:cs="Arial"/>
                <w:sz w:val="22"/>
                <w:szCs w:val="22"/>
              </w:rPr>
            </w:pPr>
          </w:p>
          <w:p w14:paraId="4A08ACE7" w14:textId="77777777" w:rsidR="00CE3DC2" w:rsidRDefault="00CE3DC2">
            <w:pPr>
              <w:pStyle w:val="NormalWeb"/>
              <w:rPr>
                <w:rFonts w:ascii="Arial" w:hAnsi="Arial" w:cs="Arial"/>
                <w:sz w:val="22"/>
                <w:szCs w:val="22"/>
              </w:rPr>
            </w:pPr>
          </w:p>
          <w:p w14:paraId="49DDE66B" w14:textId="77777777" w:rsidR="00CE3DC2" w:rsidRDefault="00CE3DC2">
            <w:pPr>
              <w:pStyle w:val="NormalWeb"/>
              <w:rPr>
                <w:rFonts w:ascii="Arial" w:hAnsi="Arial" w:cs="Arial"/>
                <w:sz w:val="22"/>
                <w:szCs w:val="22"/>
              </w:rPr>
            </w:pPr>
          </w:p>
          <w:p w14:paraId="60DD822B"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2CD789A8"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3C8CA4B"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29059E67"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579A9242"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FE9DAB2"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977CE02"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426F96A"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63B5DC8" w14:textId="77777777" w:rsidR="00CE3DC2" w:rsidRDefault="00CE3DC2">
            <w:pPr>
              <w:pStyle w:val="NormalWeb"/>
              <w:rPr>
                <w:rFonts w:ascii="Arial" w:hAnsi="Arial" w:cs="Arial"/>
                <w:sz w:val="22"/>
                <w:szCs w:val="22"/>
              </w:rPr>
            </w:pPr>
          </w:p>
        </w:tc>
      </w:tr>
      <w:tr w:rsidR="00CE3DC2" w14:paraId="4B58A874" w14:textId="77777777" w:rsidTr="00CE3DC2">
        <w:tc>
          <w:tcPr>
            <w:tcW w:w="1417" w:type="dxa"/>
            <w:tcBorders>
              <w:top w:val="single" w:sz="4" w:space="0" w:color="auto"/>
              <w:left w:val="single" w:sz="4" w:space="0" w:color="auto"/>
              <w:bottom w:val="single" w:sz="4" w:space="0" w:color="auto"/>
              <w:right w:val="single" w:sz="4" w:space="0" w:color="auto"/>
            </w:tcBorders>
          </w:tcPr>
          <w:p w14:paraId="7D3F49EA" w14:textId="77777777" w:rsidR="00CE3DC2" w:rsidRDefault="00CE3DC2">
            <w:pPr>
              <w:pStyle w:val="NormalWeb"/>
              <w:rPr>
                <w:rFonts w:ascii="Arial" w:hAnsi="Arial" w:cs="Arial"/>
                <w:b/>
                <w:sz w:val="22"/>
                <w:szCs w:val="22"/>
              </w:rPr>
            </w:pPr>
            <w:r>
              <w:rPr>
                <w:rFonts w:ascii="Arial" w:hAnsi="Arial" w:cs="Arial"/>
                <w:b/>
                <w:sz w:val="22"/>
                <w:szCs w:val="22"/>
              </w:rPr>
              <w:t>Staff Signature</w:t>
            </w:r>
          </w:p>
          <w:p w14:paraId="000382BC" w14:textId="77777777" w:rsidR="00CE3DC2" w:rsidRDefault="00CE3DC2">
            <w:pPr>
              <w:pStyle w:val="NormalWeb"/>
              <w:rPr>
                <w:rFonts w:ascii="Arial" w:hAnsi="Arial" w:cs="Arial"/>
                <w:b/>
                <w:sz w:val="22"/>
                <w:szCs w:val="22"/>
              </w:rPr>
            </w:pPr>
          </w:p>
        </w:tc>
        <w:tc>
          <w:tcPr>
            <w:tcW w:w="1417" w:type="dxa"/>
            <w:tcBorders>
              <w:top w:val="single" w:sz="4" w:space="0" w:color="auto"/>
              <w:left w:val="single" w:sz="4" w:space="0" w:color="auto"/>
              <w:bottom w:val="single" w:sz="4" w:space="0" w:color="auto"/>
              <w:right w:val="single" w:sz="4" w:space="0" w:color="auto"/>
            </w:tcBorders>
          </w:tcPr>
          <w:p w14:paraId="21BB08FE" w14:textId="77777777" w:rsidR="00CE3DC2" w:rsidRDefault="00CE3DC2">
            <w:pPr>
              <w:pStyle w:val="NormalWeb"/>
              <w:rPr>
                <w:rFonts w:ascii="Arial" w:hAnsi="Arial" w:cs="Arial"/>
                <w:sz w:val="22"/>
                <w:szCs w:val="22"/>
              </w:rPr>
            </w:pPr>
          </w:p>
          <w:p w14:paraId="1F54AF93" w14:textId="77777777" w:rsidR="00CE3DC2" w:rsidRDefault="00CE3DC2">
            <w:pPr>
              <w:pStyle w:val="NormalWeb"/>
              <w:rPr>
                <w:rFonts w:ascii="Arial" w:hAnsi="Arial" w:cs="Arial"/>
                <w:sz w:val="22"/>
                <w:szCs w:val="22"/>
              </w:rPr>
            </w:pPr>
          </w:p>
          <w:p w14:paraId="0EE05DA7" w14:textId="77777777" w:rsidR="00CE3DC2" w:rsidRDefault="00CE3DC2">
            <w:pPr>
              <w:pStyle w:val="NormalWeb"/>
              <w:rPr>
                <w:rFonts w:ascii="Arial" w:hAnsi="Arial" w:cs="Arial"/>
                <w:sz w:val="22"/>
                <w:szCs w:val="22"/>
              </w:rPr>
            </w:pPr>
          </w:p>
          <w:p w14:paraId="50759730"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4A35E185"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0197BA5"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CA911A1"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D16192B"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3D04BA2"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8F2447E"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13A69EB"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8FE3588" w14:textId="77777777" w:rsidR="00CE3DC2" w:rsidRDefault="00CE3DC2">
            <w:pPr>
              <w:pStyle w:val="NormalWeb"/>
              <w:rPr>
                <w:rFonts w:ascii="Arial" w:hAnsi="Arial" w:cs="Arial"/>
                <w:sz w:val="22"/>
                <w:szCs w:val="22"/>
              </w:rPr>
            </w:pPr>
          </w:p>
        </w:tc>
      </w:tr>
      <w:tr w:rsidR="00CE3DC2" w14:paraId="66BA28FF" w14:textId="77777777" w:rsidTr="00CE3DC2">
        <w:tc>
          <w:tcPr>
            <w:tcW w:w="1417" w:type="dxa"/>
            <w:tcBorders>
              <w:top w:val="single" w:sz="4" w:space="0" w:color="auto"/>
              <w:left w:val="single" w:sz="4" w:space="0" w:color="auto"/>
              <w:bottom w:val="single" w:sz="4" w:space="0" w:color="auto"/>
              <w:right w:val="single" w:sz="4" w:space="0" w:color="auto"/>
            </w:tcBorders>
          </w:tcPr>
          <w:p w14:paraId="23434255" w14:textId="77777777" w:rsidR="00CE3DC2" w:rsidRDefault="00CE3DC2">
            <w:pPr>
              <w:pStyle w:val="NormalWeb"/>
              <w:rPr>
                <w:rFonts w:ascii="Arial" w:hAnsi="Arial" w:cs="Arial"/>
                <w:b/>
                <w:sz w:val="22"/>
                <w:szCs w:val="22"/>
              </w:rPr>
            </w:pPr>
            <w:r>
              <w:rPr>
                <w:rFonts w:ascii="Arial" w:hAnsi="Arial" w:cs="Arial"/>
                <w:b/>
                <w:sz w:val="22"/>
                <w:szCs w:val="22"/>
              </w:rPr>
              <w:t>Print Name</w:t>
            </w:r>
          </w:p>
          <w:p w14:paraId="665488B3" w14:textId="77777777" w:rsidR="00CE3DC2" w:rsidRDefault="00CE3DC2">
            <w:pPr>
              <w:pStyle w:val="NormalWeb"/>
              <w:rPr>
                <w:rFonts w:ascii="Arial" w:hAnsi="Arial" w:cs="Arial"/>
                <w:b/>
                <w:sz w:val="22"/>
                <w:szCs w:val="22"/>
              </w:rPr>
            </w:pPr>
          </w:p>
          <w:p w14:paraId="540D225A" w14:textId="77777777" w:rsidR="00CE3DC2" w:rsidRDefault="00CE3DC2">
            <w:pPr>
              <w:pStyle w:val="NormalWeb"/>
              <w:rPr>
                <w:rFonts w:ascii="Arial" w:hAnsi="Arial" w:cs="Arial"/>
                <w:b/>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6EBC30B"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DA6497F"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F5E7870"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063F185D"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D9659B0"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BFB8DBA"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C78FBC7"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85FC7A7"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D7B1AA6" w14:textId="77777777" w:rsidR="00CE3DC2" w:rsidRDefault="00CE3DC2">
            <w:pPr>
              <w:pStyle w:val="NormalWeb"/>
              <w:rPr>
                <w:rFonts w:ascii="Arial" w:hAnsi="Arial" w:cs="Arial"/>
                <w:sz w:val="22"/>
                <w:szCs w:val="22"/>
              </w:rPr>
            </w:pPr>
          </w:p>
        </w:tc>
      </w:tr>
      <w:tr w:rsidR="00CE3DC2" w14:paraId="49B183E0" w14:textId="77777777" w:rsidTr="00CE3DC2">
        <w:tc>
          <w:tcPr>
            <w:tcW w:w="1417" w:type="dxa"/>
            <w:tcBorders>
              <w:top w:val="single" w:sz="4" w:space="0" w:color="auto"/>
              <w:left w:val="single" w:sz="4" w:space="0" w:color="auto"/>
              <w:bottom w:val="single" w:sz="4" w:space="0" w:color="auto"/>
              <w:right w:val="single" w:sz="4" w:space="0" w:color="auto"/>
            </w:tcBorders>
            <w:hideMark/>
          </w:tcPr>
          <w:p w14:paraId="0EC39E8C" w14:textId="77777777" w:rsidR="00CE3DC2" w:rsidRDefault="00CE3DC2">
            <w:pPr>
              <w:pStyle w:val="NormalWeb"/>
              <w:rPr>
                <w:rFonts w:ascii="Arial" w:hAnsi="Arial" w:cs="Arial"/>
                <w:b/>
                <w:sz w:val="22"/>
                <w:szCs w:val="22"/>
              </w:rPr>
            </w:pPr>
            <w:r>
              <w:rPr>
                <w:rFonts w:ascii="Arial" w:hAnsi="Arial" w:cs="Arial"/>
                <w:b/>
                <w:sz w:val="22"/>
                <w:szCs w:val="22"/>
              </w:rPr>
              <w:t>Additional notes, e.g. parent notified</w:t>
            </w:r>
          </w:p>
        </w:tc>
        <w:tc>
          <w:tcPr>
            <w:tcW w:w="1417" w:type="dxa"/>
            <w:tcBorders>
              <w:top w:val="single" w:sz="4" w:space="0" w:color="auto"/>
              <w:left w:val="single" w:sz="4" w:space="0" w:color="auto"/>
              <w:bottom w:val="single" w:sz="4" w:space="0" w:color="auto"/>
              <w:right w:val="single" w:sz="4" w:space="0" w:color="auto"/>
            </w:tcBorders>
          </w:tcPr>
          <w:p w14:paraId="01A62785"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5E46D7CE"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5ED1E668"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58110A7"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368AD96"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1D821F1"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B9AFB35"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3A4063B"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68FE784" w14:textId="77777777" w:rsidR="00CE3DC2" w:rsidRDefault="00CE3DC2">
            <w:pPr>
              <w:pStyle w:val="NormalWeb"/>
              <w:rPr>
                <w:rFonts w:ascii="Arial" w:hAnsi="Arial" w:cs="Arial"/>
                <w:sz w:val="22"/>
                <w:szCs w:val="22"/>
              </w:rPr>
            </w:pPr>
          </w:p>
        </w:tc>
      </w:tr>
      <w:tr w:rsidR="00CE3DC2" w14:paraId="746403D0" w14:textId="77777777" w:rsidTr="00CE3DC2">
        <w:tc>
          <w:tcPr>
            <w:tcW w:w="1417" w:type="dxa"/>
            <w:tcBorders>
              <w:top w:val="single" w:sz="4" w:space="0" w:color="auto"/>
              <w:left w:val="single" w:sz="4" w:space="0" w:color="auto"/>
              <w:bottom w:val="single" w:sz="4" w:space="0" w:color="auto"/>
              <w:right w:val="single" w:sz="4" w:space="0" w:color="auto"/>
            </w:tcBorders>
            <w:hideMark/>
          </w:tcPr>
          <w:p w14:paraId="3A1D08CF" w14:textId="77777777" w:rsidR="00CE3DC2" w:rsidRDefault="00CE3DC2">
            <w:pPr>
              <w:pStyle w:val="NormalWeb"/>
              <w:rPr>
                <w:rFonts w:ascii="Arial" w:hAnsi="Arial" w:cs="Arial"/>
                <w:b/>
                <w:sz w:val="22"/>
                <w:szCs w:val="22"/>
              </w:rPr>
            </w:pPr>
            <w:r>
              <w:rPr>
                <w:rFonts w:ascii="Arial" w:hAnsi="Arial" w:cs="Arial"/>
                <w:b/>
                <w:sz w:val="22"/>
                <w:szCs w:val="22"/>
              </w:rPr>
              <w:t>Parents signature and date</w:t>
            </w:r>
          </w:p>
        </w:tc>
        <w:tc>
          <w:tcPr>
            <w:tcW w:w="1417" w:type="dxa"/>
            <w:tcBorders>
              <w:top w:val="single" w:sz="4" w:space="0" w:color="auto"/>
              <w:left w:val="single" w:sz="4" w:space="0" w:color="auto"/>
              <w:bottom w:val="single" w:sz="4" w:space="0" w:color="auto"/>
              <w:right w:val="single" w:sz="4" w:space="0" w:color="auto"/>
            </w:tcBorders>
          </w:tcPr>
          <w:p w14:paraId="06E7BE47" w14:textId="77777777" w:rsidR="00CE3DC2" w:rsidRDefault="00CE3DC2">
            <w:pPr>
              <w:pStyle w:val="NormalWeb"/>
              <w:rPr>
                <w:rFonts w:ascii="Arial" w:hAnsi="Arial" w:cs="Arial"/>
                <w:sz w:val="22"/>
                <w:szCs w:val="22"/>
              </w:rPr>
            </w:pPr>
          </w:p>
          <w:p w14:paraId="037B4B71" w14:textId="77777777" w:rsidR="00CE3DC2" w:rsidRDefault="00CE3DC2">
            <w:pPr>
              <w:pStyle w:val="NormalWeb"/>
              <w:rPr>
                <w:rFonts w:ascii="Arial" w:hAnsi="Arial" w:cs="Arial"/>
                <w:sz w:val="22"/>
                <w:szCs w:val="22"/>
              </w:rPr>
            </w:pPr>
          </w:p>
          <w:p w14:paraId="2C09D085" w14:textId="77777777" w:rsidR="00CE3DC2" w:rsidRDefault="00CE3DC2">
            <w:pPr>
              <w:pStyle w:val="NormalWeb"/>
              <w:rPr>
                <w:rFonts w:ascii="Arial" w:hAnsi="Arial" w:cs="Arial"/>
                <w:sz w:val="22"/>
                <w:szCs w:val="22"/>
              </w:rPr>
            </w:pPr>
          </w:p>
          <w:p w14:paraId="0F914713"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536065B0"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429FD36"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49E3C626" w14:textId="77777777" w:rsidR="00CE3DC2" w:rsidRDefault="00CE3DC2">
            <w:pPr>
              <w:pStyle w:val="NormalWeb"/>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42358F39"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C45B5F"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6F200EF"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D1ABE39" w14:textId="77777777" w:rsidR="00CE3DC2" w:rsidRDefault="00CE3DC2">
            <w:pPr>
              <w:pStyle w:val="NormalWeb"/>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6004BAD" w14:textId="77777777" w:rsidR="00CE3DC2" w:rsidRDefault="00CE3DC2">
            <w:pPr>
              <w:pStyle w:val="NormalWeb"/>
              <w:rPr>
                <w:rFonts w:ascii="Arial" w:hAnsi="Arial" w:cs="Arial"/>
                <w:sz w:val="22"/>
                <w:szCs w:val="22"/>
              </w:rPr>
            </w:pPr>
          </w:p>
        </w:tc>
      </w:tr>
    </w:tbl>
    <w:p w14:paraId="3BF325D8" w14:textId="77777777" w:rsidR="00CE3DC2" w:rsidRDefault="00CE3DC2" w:rsidP="00CE3DC2">
      <w:pPr>
        <w:pStyle w:val="NormalWeb"/>
        <w:rPr>
          <w:rFonts w:ascii="Arial" w:hAnsi="Arial" w:cs="Arial"/>
          <w:sz w:val="22"/>
          <w:szCs w:val="22"/>
        </w:rPr>
      </w:pPr>
    </w:p>
    <w:p w14:paraId="79FF9CDE" w14:textId="77777777" w:rsidR="00CE3DC2" w:rsidRDefault="00CE3DC2" w:rsidP="00CE3DC2">
      <w:pPr>
        <w:pStyle w:val="NormalWeb"/>
        <w:jc w:val="center"/>
        <w:rPr>
          <w:rFonts w:ascii="Arial" w:hAnsi="Arial" w:cs="Arial"/>
          <w:b/>
          <w:sz w:val="22"/>
          <w:szCs w:val="22"/>
        </w:rPr>
      </w:pPr>
      <w:r>
        <w:rPr>
          <w:rFonts w:ascii="Arial" w:hAnsi="Arial" w:cs="Arial"/>
          <w:b/>
          <w:sz w:val="22"/>
          <w:szCs w:val="22"/>
        </w:rPr>
        <w:t>B.2 – Special School Nurse Medicine Administration Form</w:t>
      </w:r>
    </w:p>
    <w:p w14:paraId="5E31E2D6" w14:textId="29147486" w:rsidR="00CE3DC2" w:rsidRDefault="00CE3DC2" w:rsidP="00CE3DC2">
      <w:pPr>
        <w:pStyle w:val="NormalWeb"/>
        <w:rPr>
          <w:rFonts w:ascii="Arial" w:hAnsi="Arial" w:cs="Arial"/>
          <w:sz w:val="22"/>
          <w:szCs w:val="22"/>
        </w:rPr>
      </w:pPr>
      <w:r>
        <w:rPr>
          <w:rFonts w:ascii="Arial" w:hAnsi="Arial" w:cs="Arial"/>
          <w:noProof/>
          <w:sz w:val="22"/>
          <w:szCs w:val="22"/>
        </w:rPr>
        <w:drawing>
          <wp:inline distT="0" distB="0" distL="0" distR="0" wp14:anchorId="6FD65890" wp14:editId="5E597619">
            <wp:extent cx="8488680" cy="5364480"/>
            <wp:effectExtent l="0" t="0" r="762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88680" cy="5364480"/>
                    </a:xfrm>
                    <a:prstGeom prst="rect">
                      <a:avLst/>
                    </a:prstGeom>
                    <a:noFill/>
                    <a:ln>
                      <a:noFill/>
                    </a:ln>
                  </pic:spPr>
                </pic:pic>
              </a:graphicData>
            </a:graphic>
          </wp:inline>
        </w:drawing>
      </w:r>
    </w:p>
    <w:p w14:paraId="3AD8250D" w14:textId="77777777" w:rsidR="00CE3DC2" w:rsidRDefault="00CE3DC2" w:rsidP="00CE3DC2">
      <w:pPr>
        <w:rPr>
          <w:rFonts w:ascii="Arial" w:hAnsi="Arial" w:cs="Arial"/>
        </w:rPr>
        <w:sectPr w:rsidR="00CE3DC2">
          <w:pgSz w:w="16838" w:h="11906" w:orient="landscape"/>
          <w:pgMar w:top="1440" w:right="1440" w:bottom="1440" w:left="1440" w:header="709" w:footer="709" w:gutter="0"/>
          <w:cols w:space="720"/>
        </w:sectPr>
      </w:pPr>
    </w:p>
    <w:p w14:paraId="1112407D" w14:textId="77777777" w:rsidR="00CE3DC2" w:rsidRDefault="00CE3DC2" w:rsidP="00CE3DC2">
      <w:pPr>
        <w:pStyle w:val="NormalWeb"/>
        <w:jc w:val="both"/>
        <w:rPr>
          <w:rFonts w:ascii="Arial" w:hAnsi="Arial" w:cs="Arial"/>
          <w:sz w:val="22"/>
          <w:szCs w:val="22"/>
        </w:rPr>
      </w:pPr>
      <w:r>
        <w:rPr>
          <w:rFonts w:ascii="Arial" w:hAnsi="Arial" w:cs="Arial"/>
          <w:sz w:val="22"/>
          <w:szCs w:val="22"/>
        </w:rPr>
        <w:t>D1 – Asthma Plan</w:t>
      </w:r>
    </w:p>
    <w:p w14:paraId="0440A9F2" w14:textId="77777777" w:rsidR="00CE3DC2" w:rsidRDefault="00CE3DC2" w:rsidP="00CE3DC2">
      <w:pPr>
        <w:pStyle w:val="NormalWeb"/>
        <w:jc w:val="both"/>
        <w:rPr>
          <w:rFonts w:ascii="Arial" w:hAnsi="Arial" w:cs="Arial"/>
          <w:sz w:val="22"/>
          <w:szCs w:val="22"/>
        </w:rPr>
      </w:pPr>
    </w:p>
    <w:p w14:paraId="3FC454AC" w14:textId="77777777" w:rsidR="00CE3DC2" w:rsidRDefault="00CE3DC2" w:rsidP="00CE3DC2">
      <w:pPr>
        <w:pStyle w:val="NormalWeb"/>
        <w:jc w:val="both"/>
        <w:rPr>
          <w:rFonts w:ascii="Arial" w:hAnsi="Arial" w:cs="Arial"/>
          <w:sz w:val="22"/>
          <w:szCs w:val="22"/>
        </w:rPr>
      </w:pPr>
      <w:r>
        <w:rPr>
          <w:rFonts w:ascii="Arial" w:hAnsi="Arial" w:cs="Arial"/>
          <w:sz w:val="22"/>
          <w:szCs w:val="22"/>
        </w:rPr>
        <w:t>Primary version</w:t>
      </w:r>
    </w:p>
    <w:tbl>
      <w:tblPr>
        <w:tblW w:w="0" w:type="auto"/>
        <w:tblLook w:val="04A0" w:firstRow="1" w:lastRow="0" w:firstColumn="1" w:lastColumn="0" w:noHBand="0" w:noVBand="1"/>
      </w:tblPr>
      <w:tblGrid>
        <w:gridCol w:w="4513"/>
        <w:gridCol w:w="4513"/>
      </w:tblGrid>
      <w:tr w:rsidR="00CE3DC2" w14:paraId="30400A88" w14:textId="77777777" w:rsidTr="00CE3DC2">
        <w:tc>
          <w:tcPr>
            <w:tcW w:w="4621" w:type="dxa"/>
          </w:tcPr>
          <w:p w14:paraId="69F12751" w14:textId="77777777" w:rsidR="00CE3DC2" w:rsidRDefault="00CE3DC2">
            <w:pPr>
              <w:pStyle w:val="NormalWeb"/>
              <w:rPr>
                <w:rFonts w:ascii="Arial" w:hAnsi="Arial" w:cs="Arial"/>
                <w:sz w:val="22"/>
                <w:szCs w:val="22"/>
              </w:rPr>
            </w:pPr>
          </w:p>
          <w:p w14:paraId="637E50A6" w14:textId="77777777" w:rsidR="00CE3DC2" w:rsidRDefault="00CE3DC2">
            <w:pPr>
              <w:pStyle w:val="NormalWeb"/>
              <w:jc w:val="center"/>
              <w:rPr>
                <w:rFonts w:ascii="Arial" w:hAnsi="Arial" w:cs="Arial"/>
                <w:sz w:val="22"/>
                <w:szCs w:val="22"/>
              </w:rPr>
            </w:pPr>
          </w:p>
          <w:p w14:paraId="7FE8E4AA" w14:textId="35734E49" w:rsidR="00CE3DC2" w:rsidRDefault="00CE3DC2">
            <w:pPr>
              <w:pStyle w:val="NormalWeb"/>
              <w:jc w:val="center"/>
              <w:rPr>
                <w:rFonts w:ascii="Arial" w:hAnsi="Arial" w:cs="Arial"/>
                <w:sz w:val="22"/>
                <w:szCs w:val="22"/>
              </w:rPr>
            </w:pPr>
            <w:r>
              <w:rPr>
                <w:rFonts w:ascii="Arial" w:hAnsi="Arial" w:cs="Arial"/>
                <w:noProof/>
                <w:sz w:val="22"/>
                <w:szCs w:val="22"/>
              </w:rPr>
              <w:drawing>
                <wp:inline distT="0" distB="0" distL="0" distR="0" wp14:anchorId="0D108866" wp14:editId="0BBB8F40">
                  <wp:extent cx="2324100" cy="3299460"/>
                  <wp:effectExtent l="0" t="0" r="0" b="0"/>
                  <wp:docPr id="14" name="Picture 14" desc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24100" cy="3299460"/>
                          </a:xfrm>
                          <a:prstGeom prst="rect">
                            <a:avLst/>
                          </a:prstGeom>
                          <a:noFill/>
                          <a:ln>
                            <a:noFill/>
                          </a:ln>
                        </pic:spPr>
                      </pic:pic>
                    </a:graphicData>
                  </a:graphic>
                </wp:inline>
              </w:drawing>
            </w:r>
          </w:p>
        </w:tc>
        <w:tc>
          <w:tcPr>
            <w:tcW w:w="4621" w:type="dxa"/>
          </w:tcPr>
          <w:p w14:paraId="24995155" w14:textId="77777777" w:rsidR="00CE3DC2" w:rsidRDefault="00CE3DC2">
            <w:pPr>
              <w:pStyle w:val="NormalWeb"/>
              <w:jc w:val="center"/>
            </w:pPr>
          </w:p>
          <w:p w14:paraId="28D20239" w14:textId="77777777" w:rsidR="00CE3DC2" w:rsidRDefault="00CE3DC2">
            <w:pPr>
              <w:pStyle w:val="NormalWeb"/>
              <w:jc w:val="center"/>
            </w:pPr>
          </w:p>
          <w:p w14:paraId="1BABFE1B" w14:textId="7877573E" w:rsidR="00CE3DC2" w:rsidRDefault="00CE3DC2">
            <w:pPr>
              <w:pStyle w:val="NormalWeb"/>
              <w:jc w:val="center"/>
              <w:rPr>
                <w:rFonts w:ascii="Arial" w:hAnsi="Arial" w:cs="Arial"/>
                <w:sz w:val="22"/>
                <w:szCs w:val="22"/>
              </w:rPr>
            </w:pPr>
            <w:r>
              <w:rPr>
                <w:noProof/>
              </w:rPr>
              <w:drawing>
                <wp:inline distT="0" distB="0" distL="0" distR="0" wp14:anchorId="4E4D5CBD" wp14:editId="1E4281B9">
                  <wp:extent cx="2354580" cy="3329940"/>
                  <wp:effectExtent l="0" t="0" r="7620" b="3810"/>
                  <wp:docPr id="13" name="Picture 13" desc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54580" cy="3329940"/>
                          </a:xfrm>
                          <a:prstGeom prst="rect">
                            <a:avLst/>
                          </a:prstGeom>
                          <a:noFill/>
                          <a:ln>
                            <a:noFill/>
                          </a:ln>
                        </pic:spPr>
                      </pic:pic>
                    </a:graphicData>
                  </a:graphic>
                </wp:inline>
              </w:drawing>
            </w:r>
          </w:p>
        </w:tc>
      </w:tr>
      <w:tr w:rsidR="00CE3DC2" w14:paraId="25178FB8" w14:textId="77777777" w:rsidTr="00CE3DC2">
        <w:trPr>
          <w:trHeight w:val="339"/>
        </w:trPr>
        <w:tc>
          <w:tcPr>
            <w:tcW w:w="4621" w:type="dxa"/>
          </w:tcPr>
          <w:p w14:paraId="23E0CA24" w14:textId="77777777" w:rsidR="00CE3DC2" w:rsidRDefault="00CE3DC2">
            <w:pPr>
              <w:pStyle w:val="NormalWeb"/>
              <w:rPr>
                <w:rFonts w:ascii="Arial" w:hAnsi="Arial" w:cs="Arial"/>
                <w:sz w:val="22"/>
                <w:szCs w:val="22"/>
              </w:rPr>
            </w:pPr>
          </w:p>
          <w:p w14:paraId="01B78C8A" w14:textId="77777777" w:rsidR="00CE3DC2" w:rsidRDefault="00CE3DC2">
            <w:pPr>
              <w:pStyle w:val="NormalWeb"/>
              <w:rPr>
                <w:rFonts w:ascii="Arial" w:hAnsi="Arial" w:cs="Arial"/>
                <w:sz w:val="22"/>
                <w:szCs w:val="22"/>
              </w:rPr>
            </w:pPr>
          </w:p>
          <w:p w14:paraId="79974C37" w14:textId="77777777" w:rsidR="00CE3DC2" w:rsidRDefault="00CE3DC2">
            <w:pPr>
              <w:pStyle w:val="NormalWeb"/>
              <w:rPr>
                <w:rFonts w:ascii="Arial" w:hAnsi="Arial" w:cs="Arial"/>
                <w:sz w:val="22"/>
                <w:szCs w:val="22"/>
              </w:rPr>
            </w:pPr>
          </w:p>
          <w:p w14:paraId="3C53E221" w14:textId="77777777" w:rsidR="00CE3DC2" w:rsidRDefault="00CE3DC2">
            <w:pPr>
              <w:pStyle w:val="NormalWeb"/>
              <w:rPr>
                <w:rFonts w:ascii="Arial" w:hAnsi="Arial" w:cs="Arial"/>
                <w:sz w:val="22"/>
                <w:szCs w:val="22"/>
              </w:rPr>
            </w:pPr>
          </w:p>
          <w:p w14:paraId="7916D80A" w14:textId="77777777" w:rsidR="00CE3DC2" w:rsidRDefault="00CE3DC2">
            <w:pPr>
              <w:pStyle w:val="NormalWeb"/>
              <w:rPr>
                <w:rFonts w:ascii="Arial" w:hAnsi="Arial" w:cs="Arial"/>
                <w:sz w:val="22"/>
                <w:szCs w:val="22"/>
              </w:rPr>
            </w:pPr>
          </w:p>
          <w:p w14:paraId="7C6ADF7B" w14:textId="77777777" w:rsidR="00CE3DC2" w:rsidRDefault="00CE3DC2">
            <w:pPr>
              <w:pStyle w:val="NormalWeb"/>
              <w:rPr>
                <w:rFonts w:ascii="Arial" w:hAnsi="Arial" w:cs="Arial"/>
                <w:sz w:val="22"/>
                <w:szCs w:val="22"/>
              </w:rPr>
            </w:pPr>
          </w:p>
          <w:p w14:paraId="2B0C6899" w14:textId="77777777" w:rsidR="00CE3DC2" w:rsidRDefault="00CE3DC2">
            <w:pPr>
              <w:pStyle w:val="NormalWeb"/>
              <w:rPr>
                <w:rFonts w:ascii="Arial" w:hAnsi="Arial" w:cs="Arial"/>
                <w:sz w:val="22"/>
                <w:szCs w:val="22"/>
              </w:rPr>
            </w:pPr>
          </w:p>
          <w:p w14:paraId="16157340" w14:textId="77777777" w:rsidR="00CE3DC2" w:rsidRDefault="00CE3DC2">
            <w:pPr>
              <w:pStyle w:val="NormalWeb"/>
              <w:rPr>
                <w:rFonts w:ascii="Arial" w:hAnsi="Arial" w:cs="Arial"/>
                <w:sz w:val="22"/>
                <w:szCs w:val="22"/>
              </w:rPr>
            </w:pPr>
          </w:p>
          <w:p w14:paraId="4FF32488" w14:textId="77777777" w:rsidR="00CE3DC2" w:rsidRDefault="00CE3DC2">
            <w:pPr>
              <w:pStyle w:val="NormalWeb"/>
              <w:rPr>
                <w:rFonts w:ascii="Arial" w:hAnsi="Arial" w:cs="Arial"/>
                <w:sz w:val="22"/>
                <w:szCs w:val="22"/>
              </w:rPr>
            </w:pPr>
          </w:p>
          <w:p w14:paraId="3DCD5DC8" w14:textId="77777777" w:rsidR="00CE3DC2" w:rsidRDefault="00CE3DC2">
            <w:pPr>
              <w:pStyle w:val="NormalWeb"/>
              <w:rPr>
                <w:rFonts w:ascii="Arial" w:hAnsi="Arial" w:cs="Arial"/>
                <w:sz w:val="22"/>
                <w:szCs w:val="22"/>
              </w:rPr>
            </w:pPr>
          </w:p>
          <w:p w14:paraId="0A939C79" w14:textId="77777777" w:rsidR="00CE3DC2" w:rsidRDefault="00CE3DC2">
            <w:pPr>
              <w:pStyle w:val="NormalWeb"/>
              <w:rPr>
                <w:rFonts w:ascii="Arial" w:hAnsi="Arial" w:cs="Arial"/>
                <w:sz w:val="22"/>
                <w:szCs w:val="22"/>
              </w:rPr>
            </w:pPr>
          </w:p>
          <w:p w14:paraId="5BE68720" w14:textId="77777777" w:rsidR="00CE3DC2" w:rsidRDefault="00CE3DC2">
            <w:pPr>
              <w:pStyle w:val="NormalWeb"/>
              <w:rPr>
                <w:rFonts w:ascii="Arial" w:hAnsi="Arial" w:cs="Arial"/>
                <w:sz w:val="22"/>
                <w:szCs w:val="22"/>
              </w:rPr>
            </w:pPr>
            <w:r>
              <w:rPr>
                <w:rFonts w:ascii="Arial" w:hAnsi="Arial" w:cs="Arial"/>
                <w:sz w:val="22"/>
                <w:szCs w:val="22"/>
              </w:rPr>
              <w:t>Secondary Version</w:t>
            </w:r>
          </w:p>
        </w:tc>
        <w:tc>
          <w:tcPr>
            <w:tcW w:w="4621" w:type="dxa"/>
          </w:tcPr>
          <w:p w14:paraId="35DAC72B" w14:textId="77777777" w:rsidR="00CE3DC2" w:rsidRDefault="00CE3DC2">
            <w:pPr>
              <w:pStyle w:val="NormalWeb"/>
              <w:jc w:val="both"/>
              <w:rPr>
                <w:rFonts w:ascii="Arial" w:hAnsi="Arial" w:cs="Arial"/>
                <w:sz w:val="22"/>
                <w:szCs w:val="22"/>
              </w:rPr>
            </w:pPr>
          </w:p>
        </w:tc>
      </w:tr>
      <w:tr w:rsidR="00CE3DC2" w14:paraId="69CB2401" w14:textId="77777777" w:rsidTr="00CE3DC2">
        <w:trPr>
          <w:trHeight w:val="4771"/>
        </w:trPr>
        <w:tc>
          <w:tcPr>
            <w:tcW w:w="4621" w:type="dxa"/>
          </w:tcPr>
          <w:p w14:paraId="13F14A2E" w14:textId="77777777" w:rsidR="00CE3DC2" w:rsidRDefault="00CE3DC2">
            <w:pPr>
              <w:pStyle w:val="NormalWeb"/>
              <w:jc w:val="center"/>
              <w:rPr>
                <w:rFonts w:ascii="Arial" w:hAnsi="Arial" w:cs="Arial"/>
                <w:sz w:val="22"/>
                <w:szCs w:val="22"/>
              </w:rPr>
            </w:pPr>
          </w:p>
          <w:p w14:paraId="2AB7935D" w14:textId="77777777" w:rsidR="00CE3DC2" w:rsidRDefault="00CE3DC2">
            <w:pPr>
              <w:pStyle w:val="NormalWeb"/>
              <w:jc w:val="center"/>
              <w:rPr>
                <w:rFonts w:ascii="Arial" w:hAnsi="Arial" w:cs="Arial"/>
                <w:sz w:val="22"/>
                <w:szCs w:val="22"/>
              </w:rPr>
            </w:pPr>
          </w:p>
          <w:p w14:paraId="5F9D29A7" w14:textId="3684B7FF" w:rsidR="00CE3DC2" w:rsidRDefault="00CE3DC2">
            <w:pPr>
              <w:pStyle w:val="NormalWeb"/>
              <w:jc w:val="center"/>
              <w:rPr>
                <w:rFonts w:ascii="Arial" w:hAnsi="Arial" w:cs="Arial"/>
                <w:sz w:val="22"/>
                <w:szCs w:val="22"/>
              </w:rPr>
            </w:pPr>
            <w:r>
              <w:rPr>
                <w:noProof/>
              </w:rPr>
              <w:drawing>
                <wp:inline distT="0" distB="0" distL="0" distR="0" wp14:anchorId="08EB9488" wp14:editId="69F35159">
                  <wp:extent cx="2994660" cy="2103120"/>
                  <wp:effectExtent l="0" t="0" r="0" b="0"/>
                  <wp:docPr id="12" name="Picture 12" desc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94660" cy="2103120"/>
                          </a:xfrm>
                          <a:prstGeom prst="rect">
                            <a:avLst/>
                          </a:prstGeom>
                          <a:noFill/>
                          <a:ln>
                            <a:noFill/>
                          </a:ln>
                        </pic:spPr>
                      </pic:pic>
                    </a:graphicData>
                  </a:graphic>
                </wp:inline>
              </w:drawing>
            </w:r>
          </w:p>
        </w:tc>
        <w:tc>
          <w:tcPr>
            <w:tcW w:w="4621" w:type="dxa"/>
          </w:tcPr>
          <w:p w14:paraId="2B53E7D3" w14:textId="77777777" w:rsidR="00CE3DC2" w:rsidRDefault="00CE3DC2">
            <w:pPr>
              <w:pStyle w:val="NormalWeb"/>
              <w:jc w:val="both"/>
            </w:pPr>
          </w:p>
          <w:p w14:paraId="4CF162AB" w14:textId="77777777" w:rsidR="00CE3DC2" w:rsidRDefault="00CE3DC2">
            <w:pPr>
              <w:pStyle w:val="NormalWeb"/>
              <w:jc w:val="both"/>
              <w:rPr>
                <w:rFonts w:ascii="Arial" w:hAnsi="Arial" w:cs="Arial"/>
                <w:sz w:val="22"/>
                <w:szCs w:val="22"/>
              </w:rPr>
            </w:pPr>
          </w:p>
          <w:p w14:paraId="63630BDE" w14:textId="0903F176" w:rsidR="00CE3DC2" w:rsidRDefault="00CE3DC2">
            <w:pPr>
              <w:pStyle w:val="NormalWeb"/>
              <w:jc w:val="center"/>
              <w:rPr>
                <w:rFonts w:ascii="Arial" w:hAnsi="Arial" w:cs="Arial"/>
                <w:sz w:val="22"/>
                <w:szCs w:val="22"/>
              </w:rPr>
            </w:pPr>
            <w:r>
              <w:rPr>
                <w:noProof/>
              </w:rPr>
              <w:drawing>
                <wp:inline distT="0" distB="0" distL="0" distR="0" wp14:anchorId="50ADDF07" wp14:editId="7C133C79">
                  <wp:extent cx="2994660" cy="2110740"/>
                  <wp:effectExtent l="0" t="0" r="0" b="3810"/>
                  <wp:docPr id="9" name="Picture 9" desc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94660" cy="2110740"/>
                          </a:xfrm>
                          <a:prstGeom prst="rect">
                            <a:avLst/>
                          </a:prstGeom>
                          <a:noFill/>
                          <a:ln>
                            <a:noFill/>
                          </a:ln>
                        </pic:spPr>
                      </pic:pic>
                    </a:graphicData>
                  </a:graphic>
                </wp:inline>
              </w:drawing>
            </w:r>
          </w:p>
        </w:tc>
      </w:tr>
    </w:tbl>
    <w:p w14:paraId="31312AD5" w14:textId="77777777" w:rsidR="00CE3DC2" w:rsidRDefault="00CE3DC2" w:rsidP="00CE3DC2">
      <w:pPr>
        <w:pStyle w:val="NormalWeb"/>
        <w:jc w:val="both"/>
        <w:rPr>
          <w:rFonts w:ascii="Arial" w:hAnsi="Arial" w:cs="Arial"/>
          <w:sz w:val="22"/>
          <w:szCs w:val="22"/>
        </w:rPr>
      </w:pPr>
    </w:p>
    <w:p w14:paraId="4644F982" w14:textId="77777777" w:rsidR="00CE3DC2" w:rsidRDefault="00CE3DC2" w:rsidP="00CE3DC2">
      <w:pPr>
        <w:pStyle w:val="NormalWeb"/>
        <w:jc w:val="both"/>
        <w:rPr>
          <w:rFonts w:ascii="Arial" w:hAnsi="Arial" w:cs="Arial"/>
          <w:sz w:val="22"/>
          <w:szCs w:val="22"/>
        </w:rPr>
      </w:pPr>
    </w:p>
    <w:p w14:paraId="5F24B8AE" w14:textId="77777777" w:rsidR="00CE3DC2" w:rsidRDefault="00CE3DC2" w:rsidP="00CE3DC2">
      <w:pPr>
        <w:pStyle w:val="NormalWeb"/>
        <w:jc w:val="both"/>
        <w:rPr>
          <w:rFonts w:ascii="Arial" w:hAnsi="Arial" w:cs="Arial"/>
          <w:sz w:val="22"/>
          <w:szCs w:val="22"/>
        </w:rPr>
      </w:pPr>
      <w:r>
        <w:rPr>
          <w:rFonts w:ascii="Arial" w:hAnsi="Arial" w:cs="Arial"/>
          <w:sz w:val="22"/>
          <w:szCs w:val="22"/>
        </w:rPr>
        <w:br w:type="page"/>
        <w:t>D2 – Anaphylaxis Healthcare plan</w:t>
      </w:r>
    </w:p>
    <w:p w14:paraId="1ECDDDDB" w14:textId="77777777" w:rsidR="00CE3DC2" w:rsidRDefault="00CE3DC2" w:rsidP="00CE3DC2">
      <w:pPr>
        <w:pStyle w:val="NormalWeb"/>
        <w:jc w:val="both"/>
        <w:rPr>
          <w:rFonts w:ascii="Arial" w:hAnsi="Arial" w:cs="Arial"/>
          <w:sz w:val="22"/>
          <w:szCs w:val="22"/>
        </w:rPr>
      </w:pPr>
    </w:p>
    <w:tbl>
      <w:tblPr>
        <w:tblW w:w="0" w:type="auto"/>
        <w:tblLook w:val="04A0" w:firstRow="1" w:lastRow="0" w:firstColumn="1" w:lastColumn="0" w:noHBand="0" w:noVBand="1"/>
      </w:tblPr>
      <w:tblGrid>
        <w:gridCol w:w="4548"/>
        <w:gridCol w:w="4478"/>
      </w:tblGrid>
      <w:tr w:rsidR="00CE3DC2" w14:paraId="569F7038" w14:textId="77777777" w:rsidTr="00CE3DC2">
        <w:tc>
          <w:tcPr>
            <w:tcW w:w="4758" w:type="dxa"/>
            <w:hideMark/>
          </w:tcPr>
          <w:p w14:paraId="5AC4CA96" w14:textId="77777777" w:rsidR="00CE3DC2" w:rsidRDefault="00CE3DC2">
            <w:pPr>
              <w:pStyle w:val="NormalWeb"/>
              <w:jc w:val="both"/>
              <w:rPr>
                <w:rFonts w:ascii="Arial" w:hAnsi="Arial" w:cs="Arial"/>
                <w:sz w:val="22"/>
                <w:szCs w:val="22"/>
              </w:rPr>
            </w:pPr>
            <w:proofErr w:type="spellStart"/>
            <w:r>
              <w:rPr>
                <w:rFonts w:ascii="Arial" w:hAnsi="Arial" w:cs="Arial"/>
                <w:sz w:val="22"/>
                <w:szCs w:val="22"/>
              </w:rPr>
              <w:t>Jext</w:t>
            </w:r>
            <w:proofErr w:type="spellEnd"/>
            <w:r>
              <w:rPr>
                <w:rFonts w:ascii="Arial" w:hAnsi="Arial" w:cs="Arial"/>
                <w:sz w:val="22"/>
                <w:szCs w:val="22"/>
              </w:rPr>
              <w:t xml:space="preserve"> Pen</w:t>
            </w:r>
          </w:p>
          <w:p w14:paraId="4A9CC6E4" w14:textId="181075E8" w:rsidR="00CE3DC2" w:rsidRDefault="00CE3DC2">
            <w:pPr>
              <w:pStyle w:val="NormalWeb"/>
              <w:rPr>
                <w:rFonts w:ascii="Arial" w:hAnsi="Arial" w:cs="Arial"/>
                <w:sz w:val="22"/>
                <w:szCs w:val="22"/>
              </w:rPr>
            </w:pPr>
            <w:r>
              <w:rPr>
                <w:noProof/>
              </w:rPr>
              <w:drawing>
                <wp:inline distT="0" distB="0" distL="0" distR="0" wp14:anchorId="3951DD2B" wp14:editId="5E23A226">
                  <wp:extent cx="2506980" cy="3573780"/>
                  <wp:effectExtent l="0" t="0" r="7620" b="7620"/>
                  <wp:docPr id="8" name="Picture 8" descr="jext 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ext 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06980" cy="3573780"/>
                          </a:xfrm>
                          <a:prstGeom prst="rect">
                            <a:avLst/>
                          </a:prstGeom>
                          <a:noFill/>
                          <a:ln>
                            <a:noFill/>
                          </a:ln>
                        </pic:spPr>
                      </pic:pic>
                    </a:graphicData>
                  </a:graphic>
                </wp:inline>
              </w:drawing>
            </w:r>
          </w:p>
        </w:tc>
        <w:tc>
          <w:tcPr>
            <w:tcW w:w="4484" w:type="dxa"/>
            <w:hideMark/>
          </w:tcPr>
          <w:p w14:paraId="7B86EFF7" w14:textId="77777777" w:rsidR="00CE3DC2" w:rsidRDefault="00CE3DC2">
            <w:pPr>
              <w:pStyle w:val="NormalWeb"/>
              <w:jc w:val="both"/>
              <w:rPr>
                <w:rFonts w:ascii="Arial" w:hAnsi="Arial" w:cs="Arial"/>
                <w:sz w:val="22"/>
                <w:szCs w:val="22"/>
              </w:rPr>
            </w:pPr>
            <w:proofErr w:type="spellStart"/>
            <w:r>
              <w:rPr>
                <w:rFonts w:ascii="Arial" w:hAnsi="Arial" w:cs="Arial"/>
                <w:sz w:val="22"/>
                <w:szCs w:val="22"/>
              </w:rPr>
              <w:t>Epipen</w:t>
            </w:r>
            <w:proofErr w:type="spellEnd"/>
          </w:p>
          <w:p w14:paraId="02B0E074" w14:textId="3D3AF6C2" w:rsidR="00CE3DC2" w:rsidRDefault="00CE3DC2">
            <w:pPr>
              <w:pStyle w:val="NormalWeb"/>
              <w:rPr>
                <w:rFonts w:ascii="Arial" w:hAnsi="Arial" w:cs="Arial"/>
                <w:sz w:val="22"/>
                <w:szCs w:val="22"/>
              </w:rPr>
            </w:pPr>
            <w:r>
              <w:rPr>
                <w:noProof/>
              </w:rPr>
              <w:drawing>
                <wp:inline distT="0" distB="0" distL="0" distR="0" wp14:anchorId="149E9B5B" wp14:editId="5E494DCF">
                  <wp:extent cx="2529840" cy="3573780"/>
                  <wp:effectExtent l="0" t="0" r="3810" b="7620"/>
                  <wp:docPr id="7" name="Picture 7" descr="ep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pi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29840" cy="3573780"/>
                          </a:xfrm>
                          <a:prstGeom prst="rect">
                            <a:avLst/>
                          </a:prstGeom>
                          <a:noFill/>
                          <a:ln>
                            <a:noFill/>
                          </a:ln>
                        </pic:spPr>
                      </pic:pic>
                    </a:graphicData>
                  </a:graphic>
                </wp:inline>
              </w:drawing>
            </w:r>
          </w:p>
        </w:tc>
      </w:tr>
      <w:tr w:rsidR="00CE3DC2" w14:paraId="7D8A2F2D" w14:textId="77777777" w:rsidTr="00CE3DC2">
        <w:tc>
          <w:tcPr>
            <w:tcW w:w="4758" w:type="dxa"/>
          </w:tcPr>
          <w:p w14:paraId="3DA10962" w14:textId="77777777" w:rsidR="00CE3DC2" w:rsidRDefault="00CE3DC2">
            <w:pPr>
              <w:pStyle w:val="NormalWeb"/>
              <w:jc w:val="both"/>
              <w:rPr>
                <w:rFonts w:ascii="Arial" w:hAnsi="Arial" w:cs="Arial"/>
                <w:sz w:val="22"/>
                <w:szCs w:val="22"/>
              </w:rPr>
            </w:pPr>
          </w:p>
          <w:p w14:paraId="65F1DACD" w14:textId="77777777" w:rsidR="00CE3DC2" w:rsidRDefault="00CE3DC2">
            <w:pPr>
              <w:pStyle w:val="NormalWeb"/>
              <w:jc w:val="both"/>
              <w:rPr>
                <w:rFonts w:ascii="Arial" w:hAnsi="Arial" w:cs="Arial"/>
                <w:sz w:val="22"/>
                <w:szCs w:val="22"/>
              </w:rPr>
            </w:pPr>
            <w:proofErr w:type="spellStart"/>
            <w:r>
              <w:rPr>
                <w:rFonts w:ascii="Arial" w:hAnsi="Arial" w:cs="Arial"/>
                <w:sz w:val="22"/>
                <w:szCs w:val="22"/>
              </w:rPr>
              <w:t>Emerade</w:t>
            </w:r>
            <w:proofErr w:type="spellEnd"/>
          </w:p>
          <w:p w14:paraId="0A63E163" w14:textId="289E0B37" w:rsidR="00CE3DC2" w:rsidRDefault="00CE3DC2">
            <w:pPr>
              <w:pStyle w:val="NormalWeb"/>
              <w:jc w:val="center"/>
              <w:rPr>
                <w:rFonts w:ascii="Arial" w:hAnsi="Arial" w:cs="Arial"/>
                <w:sz w:val="22"/>
                <w:szCs w:val="22"/>
              </w:rPr>
            </w:pPr>
            <w:r>
              <w:rPr>
                <w:noProof/>
              </w:rPr>
              <w:drawing>
                <wp:inline distT="0" distB="0" distL="0" distR="0" wp14:anchorId="23BAB8A5" wp14:editId="3342E6D3">
                  <wp:extent cx="2689860" cy="3810000"/>
                  <wp:effectExtent l="0" t="0" r="0" b="0"/>
                  <wp:docPr id="6" name="Picture 6" descr="em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me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89860" cy="3810000"/>
                          </a:xfrm>
                          <a:prstGeom prst="rect">
                            <a:avLst/>
                          </a:prstGeom>
                          <a:noFill/>
                          <a:ln>
                            <a:noFill/>
                          </a:ln>
                        </pic:spPr>
                      </pic:pic>
                    </a:graphicData>
                  </a:graphic>
                </wp:inline>
              </w:drawing>
            </w:r>
          </w:p>
        </w:tc>
        <w:tc>
          <w:tcPr>
            <w:tcW w:w="4484" w:type="dxa"/>
          </w:tcPr>
          <w:p w14:paraId="34CA508F" w14:textId="77777777" w:rsidR="00CE3DC2" w:rsidRDefault="00CE3DC2">
            <w:pPr>
              <w:pStyle w:val="NormalWeb"/>
              <w:jc w:val="both"/>
              <w:rPr>
                <w:rFonts w:ascii="Arial" w:hAnsi="Arial" w:cs="Arial"/>
                <w:sz w:val="22"/>
                <w:szCs w:val="22"/>
              </w:rPr>
            </w:pPr>
          </w:p>
          <w:p w14:paraId="50813D43" w14:textId="77777777" w:rsidR="00CE3DC2" w:rsidRDefault="00CE3DC2">
            <w:pPr>
              <w:pStyle w:val="NormalWeb"/>
              <w:jc w:val="both"/>
              <w:rPr>
                <w:rFonts w:ascii="Arial" w:hAnsi="Arial" w:cs="Arial"/>
                <w:sz w:val="22"/>
                <w:szCs w:val="22"/>
              </w:rPr>
            </w:pPr>
            <w:r>
              <w:rPr>
                <w:rFonts w:ascii="Arial" w:hAnsi="Arial" w:cs="Arial"/>
                <w:sz w:val="22"/>
                <w:szCs w:val="22"/>
              </w:rPr>
              <w:t xml:space="preserve">Blank </w:t>
            </w:r>
          </w:p>
          <w:p w14:paraId="09181FD7" w14:textId="22AAD974" w:rsidR="00CE3DC2" w:rsidRDefault="00CE3DC2">
            <w:pPr>
              <w:pStyle w:val="NormalWeb"/>
              <w:jc w:val="center"/>
              <w:rPr>
                <w:rFonts w:ascii="Arial" w:hAnsi="Arial" w:cs="Arial"/>
                <w:sz w:val="22"/>
                <w:szCs w:val="22"/>
              </w:rPr>
            </w:pPr>
            <w:r>
              <w:rPr>
                <w:noProof/>
              </w:rPr>
              <w:drawing>
                <wp:inline distT="0" distB="0" distL="0" distR="0" wp14:anchorId="4D4A4976" wp14:editId="11952B4D">
                  <wp:extent cx="2697480" cy="3787140"/>
                  <wp:effectExtent l="0" t="0" r="7620" b="3810"/>
                  <wp:docPr id="4" name="Picture 4" descr="blan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lank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97480" cy="3787140"/>
                          </a:xfrm>
                          <a:prstGeom prst="rect">
                            <a:avLst/>
                          </a:prstGeom>
                          <a:noFill/>
                          <a:ln>
                            <a:noFill/>
                          </a:ln>
                        </pic:spPr>
                      </pic:pic>
                    </a:graphicData>
                  </a:graphic>
                </wp:inline>
              </w:drawing>
            </w:r>
          </w:p>
        </w:tc>
      </w:tr>
    </w:tbl>
    <w:p w14:paraId="3940DAC4" w14:textId="77777777" w:rsidR="00CE3DC2" w:rsidRDefault="00CE3DC2" w:rsidP="00CE3DC2">
      <w:pPr>
        <w:pStyle w:val="NormalWeb"/>
        <w:jc w:val="both"/>
        <w:rPr>
          <w:rFonts w:ascii="Arial" w:hAnsi="Arial" w:cs="Arial"/>
          <w:sz w:val="22"/>
          <w:szCs w:val="22"/>
        </w:rPr>
      </w:pPr>
    </w:p>
    <w:p w14:paraId="08157024" w14:textId="77777777" w:rsidR="00CE3DC2" w:rsidRDefault="00CE3DC2" w:rsidP="00CE3DC2">
      <w:pPr>
        <w:pStyle w:val="NormalWeb"/>
        <w:jc w:val="both"/>
        <w:rPr>
          <w:rFonts w:ascii="Arial" w:hAnsi="Arial" w:cs="Arial"/>
          <w:sz w:val="22"/>
          <w:szCs w:val="22"/>
        </w:rPr>
      </w:pPr>
    </w:p>
    <w:p w14:paraId="397BCDE0" w14:textId="77777777" w:rsidR="00CE3DC2" w:rsidRDefault="00CE3DC2" w:rsidP="00CE3DC2">
      <w:pPr>
        <w:pStyle w:val="NormalWeb"/>
        <w:jc w:val="both"/>
        <w:rPr>
          <w:rFonts w:ascii="Arial" w:hAnsi="Arial" w:cs="Arial"/>
          <w:sz w:val="22"/>
          <w:szCs w:val="22"/>
        </w:rPr>
      </w:pPr>
    </w:p>
    <w:tbl>
      <w:tblPr>
        <w:tblW w:w="0" w:type="auto"/>
        <w:tblLook w:val="04A0" w:firstRow="1" w:lastRow="0" w:firstColumn="1" w:lastColumn="0" w:noHBand="0" w:noVBand="1"/>
      </w:tblPr>
      <w:tblGrid>
        <w:gridCol w:w="9026"/>
      </w:tblGrid>
      <w:tr w:rsidR="00CE3DC2" w14:paraId="588F389A" w14:textId="77777777" w:rsidTr="00CE3DC2">
        <w:tc>
          <w:tcPr>
            <w:tcW w:w="9242" w:type="dxa"/>
          </w:tcPr>
          <w:p w14:paraId="5D95D813" w14:textId="77777777" w:rsidR="00CE3DC2" w:rsidRDefault="00CE3DC2">
            <w:pPr>
              <w:pStyle w:val="NormalWeb"/>
              <w:jc w:val="center"/>
              <w:rPr>
                <w:rFonts w:ascii="Arial" w:hAnsi="Arial" w:cs="Arial"/>
                <w:sz w:val="22"/>
                <w:szCs w:val="22"/>
              </w:rPr>
            </w:pPr>
          </w:p>
        </w:tc>
      </w:tr>
    </w:tbl>
    <w:p w14:paraId="097B54C6" w14:textId="77777777" w:rsidR="00CE3DC2" w:rsidRDefault="00CE3DC2" w:rsidP="00CE3DC2">
      <w:pPr>
        <w:pStyle w:val="NormalWeb"/>
        <w:jc w:val="both"/>
        <w:rPr>
          <w:rFonts w:ascii="Arial" w:hAnsi="Arial" w:cs="Arial"/>
          <w:sz w:val="22"/>
          <w:szCs w:val="22"/>
        </w:rPr>
      </w:pPr>
    </w:p>
    <w:p w14:paraId="5B6FE7D3" w14:textId="77777777" w:rsidR="00CE3DC2" w:rsidRDefault="00CE3DC2" w:rsidP="00CE3DC2">
      <w:pPr>
        <w:pStyle w:val="NormalWeb"/>
        <w:jc w:val="both"/>
        <w:rPr>
          <w:rFonts w:ascii="Arial" w:hAnsi="Arial" w:cs="Arial"/>
          <w:sz w:val="22"/>
          <w:szCs w:val="22"/>
        </w:rPr>
      </w:pPr>
    </w:p>
    <w:p w14:paraId="6F1D76D2" w14:textId="77777777" w:rsidR="00CE3DC2" w:rsidRDefault="00CE3DC2" w:rsidP="00CE3DC2">
      <w:pPr>
        <w:pStyle w:val="NormalWeb"/>
        <w:jc w:val="both"/>
        <w:rPr>
          <w:rFonts w:ascii="Arial" w:hAnsi="Arial" w:cs="Arial"/>
          <w:sz w:val="22"/>
          <w:szCs w:val="22"/>
        </w:rPr>
      </w:pPr>
    </w:p>
    <w:p w14:paraId="58644914" w14:textId="77777777" w:rsidR="00CE3DC2" w:rsidRDefault="00CE3DC2" w:rsidP="00CE3DC2">
      <w:pPr>
        <w:pStyle w:val="NormalWeb"/>
        <w:jc w:val="both"/>
        <w:rPr>
          <w:rFonts w:ascii="Arial" w:hAnsi="Arial" w:cs="Arial"/>
          <w:sz w:val="22"/>
          <w:szCs w:val="22"/>
        </w:rPr>
      </w:pPr>
    </w:p>
    <w:p w14:paraId="1A546899" w14:textId="77777777" w:rsidR="00CE3DC2" w:rsidRDefault="00CE3DC2" w:rsidP="00CE3DC2">
      <w:pPr>
        <w:pStyle w:val="NormalWeb"/>
        <w:jc w:val="both"/>
        <w:rPr>
          <w:rFonts w:ascii="Arial" w:hAnsi="Arial" w:cs="Arial"/>
          <w:sz w:val="22"/>
          <w:szCs w:val="22"/>
        </w:rPr>
      </w:pPr>
    </w:p>
    <w:p w14:paraId="333D7160" w14:textId="77777777" w:rsidR="00CE3DC2" w:rsidRDefault="00CE3DC2" w:rsidP="00CE3DC2">
      <w:pPr>
        <w:pStyle w:val="NormalWeb"/>
        <w:jc w:val="both"/>
        <w:rPr>
          <w:rFonts w:ascii="Arial" w:hAnsi="Arial" w:cs="Arial"/>
          <w:sz w:val="22"/>
          <w:szCs w:val="22"/>
        </w:rPr>
      </w:pPr>
    </w:p>
    <w:p w14:paraId="573347C4" w14:textId="77777777" w:rsidR="00CE3DC2" w:rsidRDefault="00CE3DC2" w:rsidP="00CE3DC2">
      <w:pPr>
        <w:pStyle w:val="NormalWeb"/>
        <w:jc w:val="both"/>
        <w:rPr>
          <w:rFonts w:ascii="Arial" w:hAnsi="Arial" w:cs="Arial"/>
          <w:sz w:val="22"/>
          <w:szCs w:val="22"/>
        </w:rPr>
      </w:pPr>
    </w:p>
    <w:p w14:paraId="65550683" w14:textId="6E6E4F59" w:rsidR="00CE3DC2" w:rsidRDefault="00CE3DC2" w:rsidP="00CE3DC2">
      <w:pPr>
        <w:pStyle w:val="NormalWeb"/>
        <w:jc w:val="center"/>
        <w:rPr>
          <w:rFonts w:ascii="Arial" w:hAnsi="Arial" w:cs="Arial"/>
          <w:sz w:val="22"/>
          <w:szCs w:val="22"/>
        </w:rPr>
      </w:pPr>
      <w:r>
        <w:rPr>
          <w:rFonts w:ascii="Arial" w:hAnsi="Arial" w:cs="Arial"/>
          <w:noProof/>
          <w:sz w:val="22"/>
          <w:szCs w:val="22"/>
        </w:rPr>
        <w:drawing>
          <wp:inline distT="0" distB="0" distL="0" distR="0" wp14:anchorId="35F1248F" wp14:editId="50372409">
            <wp:extent cx="5463540" cy="73152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63540" cy="7315200"/>
                    </a:xfrm>
                    <a:prstGeom prst="rect">
                      <a:avLst/>
                    </a:prstGeom>
                    <a:noFill/>
                    <a:ln>
                      <a:noFill/>
                    </a:ln>
                  </pic:spPr>
                </pic:pic>
              </a:graphicData>
            </a:graphic>
          </wp:inline>
        </w:drawing>
      </w:r>
    </w:p>
    <w:p w14:paraId="09E7C767" w14:textId="4E0274BD" w:rsidR="00CE3DC2" w:rsidRDefault="00CE3DC2" w:rsidP="00CE3DC2">
      <w:pPr>
        <w:pStyle w:val="NormalWeb"/>
        <w:jc w:val="center"/>
        <w:rPr>
          <w:rFonts w:ascii="Arial" w:hAnsi="Arial" w:cs="Arial"/>
          <w:sz w:val="22"/>
          <w:szCs w:val="22"/>
        </w:rPr>
      </w:pPr>
      <w:r>
        <w:rPr>
          <w:rFonts w:ascii="Arial" w:hAnsi="Arial" w:cs="Arial"/>
          <w:noProof/>
          <w:sz w:val="22"/>
          <w:szCs w:val="22"/>
        </w:rPr>
        <w:drawing>
          <wp:inline distT="0" distB="0" distL="0" distR="0" wp14:anchorId="7F1462FA" wp14:editId="045BBA30">
            <wp:extent cx="6035040" cy="78867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35040" cy="7886700"/>
                    </a:xfrm>
                    <a:prstGeom prst="rect">
                      <a:avLst/>
                    </a:prstGeom>
                    <a:noFill/>
                    <a:ln>
                      <a:noFill/>
                    </a:ln>
                  </pic:spPr>
                </pic:pic>
              </a:graphicData>
            </a:graphic>
          </wp:inline>
        </w:drawing>
      </w:r>
    </w:p>
    <w:p w14:paraId="1BD97EE8" w14:textId="77777777" w:rsidR="00CE3DC2" w:rsidRDefault="00CE3DC2" w:rsidP="00CE3DC2">
      <w:pPr>
        <w:pStyle w:val="NormalWeb"/>
        <w:rPr>
          <w:rFonts w:ascii="Arial" w:hAnsi="Arial" w:cs="Arial"/>
          <w:sz w:val="22"/>
          <w:szCs w:val="22"/>
        </w:rPr>
      </w:pPr>
      <w:r>
        <w:rPr>
          <w:rFonts w:ascii="Arial" w:hAnsi="Arial" w:cs="Arial"/>
          <w:sz w:val="22"/>
          <w:szCs w:val="22"/>
        </w:rPr>
        <w:t>E.   Example Sample letter</w:t>
      </w:r>
    </w:p>
    <w:p w14:paraId="01E63E83" w14:textId="77777777" w:rsidR="00CE3DC2" w:rsidRDefault="00CE3DC2" w:rsidP="00CE3DC2">
      <w:pPr>
        <w:pStyle w:val="NormalWeb"/>
        <w:jc w:val="right"/>
        <w:rPr>
          <w:rFonts w:ascii="Arial" w:hAnsi="Arial" w:cs="Arial"/>
          <w:sz w:val="22"/>
          <w:szCs w:val="22"/>
        </w:rPr>
      </w:pPr>
      <w:r>
        <w:rPr>
          <w:rFonts w:ascii="Arial" w:hAnsi="Arial" w:cs="Arial"/>
          <w:sz w:val="22"/>
          <w:szCs w:val="22"/>
        </w:rPr>
        <w:t>Address</w:t>
      </w:r>
    </w:p>
    <w:p w14:paraId="78F8CBDA" w14:textId="77777777" w:rsidR="00CE3DC2" w:rsidRDefault="00CE3DC2" w:rsidP="00CE3DC2">
      <w:pPr>
        <w:pStyle w:val="NormalWeb"/>
        <w:jc w:val="right"/>
        <w:rPr>
          <w:rFonts w:ascii="Arial" w:hAnsi="Arial" w:cs="Arial"/>
          <w:sz w:val="22"/>
          <w:szCs w:val="22"/>
        </w:rPr>
      </w:pPr>
      <w:r>
        <w:rPr>
          <w:rFonts w:ascii="Arial" w:hAnsi="Arial" w:cs="Arial"/>
          <w:sz w:val="22"/>
          <w:szCs w:val="22"/>
        </w:rPr>
        <w:t>Telephone contact details</w:t>
      </w:r>
    </w:p>
    <w:p w14:paraId="7BB1671A" w14:textId="77777777" w:rsidR="00CE3DC2" w:rsidRDefault="00CE3DC2" w:rsidP="00CE3DC2">
      <w:pPr>
        <w:pStyle w:val="NormalWeb"/>
        <w:jc w:val="right"/>
        <w:rPr>
          <w:rFonts w:ascii="Arial" w:hAnsi="Arial" w:cs="Arial"/>
          <w:sz w:val="22"/>
          <w:szCs w:val="22"/>
        </w:rPr>
      </w:pPr>
      <w:r>
        <w:rPr>
          <w:rFonts w:ascii="Arial" w:hAnsi="Arial" w:cs="Arial"/>
          <w:sz w:val="22"/>
          <w:szCs w:val="22"/>
        </w:rPr>
        <w:t>Date</w:t>
      </w:r>
    </w:p>
    <w:p w14:paraId="5FCD396B" w14:textId="77777777" w:rsidR="00CE3DC2" w:rsidRDefault="00CE3DC2" w:rsidP="00CE3DC2">
      <w:pPr>
        <w:pStyle w:val="NormalWeb"/>
        <w:rPr>
          <w:rFonts w:ascii="Arial" w:hAnsi="Arial" w:cs="Arial"/>
          <w:sz w:val="22"/>
          <w:szCs w:val="22"/>
        </w:rPr>
      </w:pPr>
      <w:r>
        <w:rPr>
          <w:rFonts w:ascii="Arial" w:hAnsi="Arial" w:cs="Arial"/>
          <w:sz w:val="22"/>
          <w:szCs w:val="22"/>
        </w:rPr>
        <w:t>Dear parent/carer</w:t>
      </w:r>
    </w:p>
    <w:p w14:paraId="5F20AA24" w14:textId="77777777" w:rsidR="00CE3DC2" w:rsidRDefault="00CE3DC2" w:rsidP="00CE3DC2">
      <w:pPr>
        <w:pStyle w:val="NormalWeb"/>
        <w:rPr>
          <w:rFonts w:ascii="Arial" w:hAnsi="Arial" w:cs="Arial"/>
          <w:sz w:val="22"/>
          <w:szCs w:val="22"/>
        </w:rPr>
      </w:pPr>
    </w:p>
    <w:p w14:paraId="032C12FB" w14:textId="77777777" w:rsidR="00CE3DC2" w:rsidRDefault="00CE3DC2" w:rsidP="00CE3DC2">
      <w:pPr>
        <w:pStyle w:val="NormalWeb"/>
        <w:rPr>
          <w:rFonts w:ascii="Arial" w:hAnsi="Arial" w:cs="Arial"/>
          <w:b/>
          <w:sz w:val="22"/>
          <w:szCs w:val="22"/>
        </w:rPr>
      </w:pPr>
      <w:r>
        <w:rPr>
          <w:rFonts w:ascii="Arial" w:hAnsi="Arial" w:cs="Arial"/>
          <w:b/>
          <w:sz w:val="22"/>
          <w:szCs w:val="22"/>
        </w:rPr>
        <w:t>Name of child – Medication in school</w:t>
      </w:r>
    </w:p>
    <w:p w14:paraId="4CE0C9E0" w14:textId="77777777" w:rsidR="00CE3DC2" w:rsidRDefault="00CE3DC2" w:rsidP="00CE3DC2">
      <w:pPr>
        <w:pStyle w:val="NormalWeb"/>
        <w:rPr>
          <w:rFonts w:ascii="Arial" w:hAnsi="Arial" w:cs="Arial"/>
          <w:b/>
          <w:sz w:val="22"/>
          <w:szCs w:val="22"/>
        </w:rPr>
      </w:pPr>
    </w:p>
    <w:p w14:paraId="66AD7409" w14:textId="77777777" w:rsidR="00CE3DC2" w:rsidRDefault="00CE3DC2" w:rsidP="00CE3DC2">
      <w:pPr>
        <w:pStyle w:val="NormalWeb"/>
        <w:spacing w:line="276" w:lineRule="auto"/>
        <w:rPr>
          <w:rFonts w:ascii="Arial" w:hAnsi="Arial" w:cs="Arial"/>
          <w:sz w:val="22"/>
          <w:szCs w:val="22"/>
        </w:rPr>
      </w:pPr>
      <w:r>
        <w:rPr>
          <w:rFonts w:ascii="Arial" w:hAnsi="Arial" w:cs="Arial"/>
          <w:sz w:val="22"/>
          <w:szCs w:val="22"/>
        </w:rPr>
        <w:t xml:space="preserve">As you know, following consultation with you, your child, the school nurse or other healthcare professional and school staff, it has been agreed that your child requires, or may require, medicine to be administered to them during school hours. Your parental consent form and, if your child has one, their Care Plan, explains what medication needs to be administered and when. </w:t>
      </w:r>
    </w:p>
    <w:p w14:paraId="27497010" w14:textId="77777777" w:rsidR="00CE3DC2" w:rsidRDefault="00CE3DC2" w:rsidP="00CE3DC2">
      <w:pPr>
        <w:pStyle w:val="NormalWeb"/>
        <w:rPr>
          <w:rFonts w:ascii="Arial" w:hAnsi="Arial" w:cs="Arial"/>
          <w:b/>
          <w:sz w:val="22"/>
          <w:szCs w:val="22"/>
        </w:rPr>
      </w:pPr>
    </w:p>
    <w:p w14:paraId="475CD3C7" w14:textId="77777777" w:rsidR="00CE3DC2" w:rsidRDefault="00CE3DC2" w:rsidP="00CE3DC2">
      <w:pPr>
        <w:pStyle w:val="NormalWeb"/>
        <w:spacing w:line="276" w:lineRule="auto"/>
        <w:jc w:val="both"/>
        <w:rPr>
          <w:rFonts w:ascii="Arial" w:hAnsi="Arial" w:cs="Arial"/>
          <w:sz w:val="22"/>
          <w:szCs w:val="22"/>
        </w:rPr>
      </w:pPr>
      <w:r>
        <w:rPr>
          <w:rFonts w:ascii="Arial" w:hAnsi="Arial" w:cs="Arial"/>
          <w:sz w:val="22"/>
          <w:szCs w:val="22"/>
        </w:rPr>
        <w:t>It is parents’ responsibility to contact me, or another member of staff at the school, in order to check your child’s medication regularly, and at least on a termly basis, to ensure it is in date, there are no changes to the dose and it is still needed by your child.  The medication should be replaced or removed as necessary, especially at the beginning of each new academic year.</w:t>
      </w:r>
    </w:p>
    <w:p w14:paraId="4F355B73" w14:textId="77777777" w:rsidR="00CE3DC2" w:rsidRDefault="00CE3DC2" w:rsidP="00CE3DC2">
      <w:pPr>
        <w:pStyle w:val="NormalWeb"/>
        <w:spacing w:line="276" w:lineRule="auto"/>
        <w:jc w:val="both"/>
        <w:rPr>
          <w:rFonts w:ascii="Arial" w:hAnsi="Arial" w:cs="Arial"/>
          <w:sz w:val="22"/>
          <w:szCs w:val="22"/>
        </w:rPr>
      </w:pPr>
    </w:p>
    <w:p w14:paraId="4D0222AB" w14:textId="77777777" w:rsidR="00CE3DC2" w:rsidRDefault="00CE3DC2" w:rsidP="00CE3DC2">
      <w:pPr>
        <w:pStyle w:val="NormalWeb"/>
        <w:spacing w:line="276" w:lineRule="auto"/>
        <w:jc w:val="both"/>
        <w:rPr>
          <w:rFonts w:ascii="Arial" w:hAnsi="Arial" w:cs="Arial"/>
          <w:sz w:val="22"/>
          <w:szCs w:val="22"/>
        </w:rPr>
      </w:pPr>
      <w:r>
        <w:rPr>
          <w:rFonts w:ascii="Arial" w:hAnsi="Arial" w:cs="Arial"/>
          <w:sz w:val="22"/>
          <w:szCs w:val="22"/>
        </w:rPr>
        <w:t>If there are changes to your child’s condition and/or medication, please ensure the school and school nurse are notified as soon as possible.</w:t>
      </w:r>
    </w:p>
    <w:p w14:paraId="65F8D66E" w14:textId="77777777" w:rsidR="00CE3DC2" w:rsidRDefault="00CE3DC2" w:rsidP="00CE3DC2">
      <w:pPr>
        <w:pStyle w:val="NormalWeb"/>
        <w:spacing w:line="276" w:lineRule="auto"/>
        <w:jc w:val="both"/>
        <w:rPr>
          <w:rFonts w:ascii="Arial" w:hAnsi="Arial" w:cs="Arial"/>
          <w:sz w:val="22"/>
          <w:szCs w:val="22"/>
        </w:rPr>
      </w:pPr>
    </w:p>
    <w:p w14:paraId="164731C6" w14:textId="77777777" w:rsidR="00CE3DC2" w:rsidRDefault="00CE3DC2" w:rsidP="00CE3DC2">
      <w:pPr>
        <w:pStyle w:val="NormalWeb"/>
        <w:spacing w:line="276" w:lineRule="auto"/>
        <w:jc w:val="both"/>
        <w:rPr>
          <w:rFonts w:ascii="Arial" w:hAnsi="Arial" w:cs="Arial"/>
          <w:sz w:val="22"/>
          <w:szCs w:val="22"/>
        </w:rPr>
      </w:pPr>
      <w:r>
        <w:rPr>
          <w:rFonts w:ascii="Arial" w:hAnsi="Arial" w:cs="Arial"/>
          <w:sz w:val="22"/>
          <w:szCs w:val="22"/>
        </w:rPr>
        <w:t>I am available at the school/clinic, contact details as above, if you wish to discuss your child’s condition</w:t>
      </w:r>
    </w:p>
    <w:p w14:paraId="444D3D6A" w14:textId="77777777" w:rsidR="00CE3DC2" w:rsidRDefault="00CE3DC2" w:rsidP="00CE3DC2">
      <w:pPr>
        <w:pStyle w:val="NormalWeb"/>
        <w:rPr>
          <w:rFonts w:ascii="Arial" w:hAnsi="Arial" w:cs="Arial"/>
          <w:sz w:val="22"/>
          <w:szCs w:val="22"/>
        </w:rPr>
      </w:pPr>
      <w:r>
        <w:rPr>
          <w:rFonts w:ascii="Arial" w:hAnsi="Arial" w:cs="Arial"/>
          <w:sz w:val="22"/>
          <w:szCs w:val="22"/>
        </w:rPr>
        <w:t>Yours sincerely</w:t>
      </w:r>
    </w:p>
    <w:p w14:paraId="6239E618" w14:textId="77777777" w:rsidR="00CE3DC2" w:rsidRDefault="00CE3DC2" w:rsidP="00CE3DC2">
      <w:pPr>
        <w:pStyle w:val="NormalWeb"/>
        <w:rPr>
          <w:rFonts w:ascii="Arial" w:hAnsi="Arial" w:cs="Arial"/>
          <w:sz w:val="22"/>
          <w:szCs w:val="22"/>
        </w:rPr>
      </w:pPr>
      <w:r>
        <w:rPr>
          <w:rFonts w:ascii="Arial" w:hAnsi="Arial" w:cs="Arial"/>
          <w:sz w:val="22"/>
          <w:szCs w:val="22"/>
        </w:rPr>
        <w:t>School/School Nurse</w:t>
      </w:r>
    </w:p>
    <w:p w14:paraId="623D17B5" w14:textId="77777777" w:rsidR="00CE3DC2" w:rsidRDefault="00CE3DC2" w:rsidP="00CE3DC2">
      <w:pPr>
        <w:rPr>
          <w:rFonts w:ascii="Arial" w:hAnsi="Arial" w:cs="Arial"/>
        </w:rPr>
      </w:pPr>
    </w:p>
    <w:p w14:paraId="5CC377A8" w14:textId="77777777" w:rsidR="00CE3DC2" w:rsidRDefault="00CE3DC2" w:rsidP="00CE3DC2">
      <w:pPr>
        <w:pStyle w:val="Heading1"/>
        <w:rPr>
          <w:rFonts w:ascii="Arial" w:hAnsi="Arial"/>
          <w:sz w:val="22"/>
          <w:szCs w:val="22"/>
        </w:rPr>
      </w:pPr>
      <w:r>
        <w:rPr>
          <w:rFonts w:ascii="Arial" w:hAnsi="Arial" w:cs="Arial"/>
          <w:b/>
          <w:bCs/>
          <w:kern w:val="32"/>
          <w:sz w:val="22"/>
          <w:szCs w:val="22"/>
        </w:rPr>
        <w:br w:type="page"/>
      </w:r>
      <w:r>
        <w:rPr>
          <w:rFonts w:ascii="Arial" w:hAnsi="Arial" w:cs="Arial"/>
          <w:sz w:val="22"/>
          <w:szCs w:val="22"/>
        </w:rPr>
        <w:t>F               Example Training Record:</w:t>
      </w:r>
      <w:r>
        <w:rPr>
          <w:rFonts w:ascii="Arial" w:hAnsi="Arial"/>
          <w:bCs/>
          <w:color w:val="104F75"/>
          <w:sz w:val="36"/>
          <w:szCs w:val="24"/>
        </w:rPr>
        <w:t xml:space="preserve"> </w:t>
      </w:r>
      <w:r>
        <w:rPr>
          <w:rFonts w:ascii="Arial" w:hAnsi="Arial"/>
          <w:b/>
          <w:bCs/>
          <w:sz w:val="22"/>
          <w:szCs w:val="22"/>
        </w:rPr>
        <w:t>staff training record – administration of medicines</w:t>
      </w:r>
    </w:p>
    <w:p w14:paraId="51D2605E" w14:textId="77777777" w:rsidR="00CE3DC2" w:rsidRDefault="00CE3DC2" w:rsidP="00CE3DC2">
      <w:pPr>
        <w:spacing w:after="160" w:line="288" w:lineRule="auto"/>
        <w:rPr>
          <w:rFonts w:ascii="Arial" w:hAnsi="Arial"/>
          <w:sz w:val="24"/>
          <w:szCs w:val="24"/>
        </w:rPr>
      </w:pPr>
    </w:p>
    <w:tbl>
      <w:tblPr>
        <w:tblW w:w="0" w:type="auto"/>
        <w:tblLayout w:type="fixed"/>
        <w:tblLook w:val="01E0" w:firstRow="1" w:lastRow="1" w:firstColumn="1" w:lastColumn="1" w:noHBand="0" w:noVBand="0"/>
      </w:tblPr>
      <w:tblGrid>
        <w:gridCol w:w="4099"/>
        <w:gridCol w:w="884"/>
        <w:gridCol w:w="884"/>
        <w:gridCol w:w="884"/>
        <w:gridCol w:w="2492"/>
      </w:tblGrid>
      <w:tr w:rsidR="00CE3DC2" w14:paraId="2FDF3F7C" w14:textId="77777777" w:rsidTr="00CE3DC2">
        <w:tc>
          <w:tcPr>
            <w:tcW w:w="4099" w:type="dxa"/>
            <w:tcBorders>
              <w:top w:val="nil"/>
              <w:left w:val="nil"/>
              <w:bottom w:val="nil"/>
              <w:right w:val="single" w:sz="4" w:space="0" w:color="auto"/>
            </w:tcBorders>
            <w:tcMar>
              <w:top w:w="57" w:type="dxa"/>
              <w:left w:w="108" w:type="dxa"/>
              <w:bottom w:w="57" w:type="dxa"/>
              <w:right w:w="108" w:type="dxa"/>
            </w:tcMar>
            <w:hideMark/>
          </w:tcPr>
          <w:p w14:paraId="0EC7C50D" w14:textId="77777777" w:rsidR="00CE3DC2" w:rsidRDefault="00CE3DC2">
            <w:pPr>
              <w:rPr>
                <w:rFonts w:ascii="Arial" w:hAnsi="Arial" w:cs="Arial"/>
                <w:sz w:val="24"/>
                <w:szCs w:val="24"/>
              </w:rPr>
            </w:pPr>
            <w:r>
              <w:rPr>
                <w:rFonts w:ascii="Arial" w:hAnsi="Arial" w:cs="Arial"/>
                <w:sz w:val="24"/>
                <w:szCs w:val="24"/>
              </w:rPr>
              <w:t>Name of school/setting</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0DF4177" w14:textId="77777777" w:rsidR="00CE3DC2" w:rsidRDefault="00CE3DC2">
            <w:pPr>
              <w:rPr>
                <w:rFonts w:ascii="Arial" w:hAnsi="Arial" w:cs="Arial"/>
                <w:sz w:val="24"/>
                <w:szCs w:val="24"/>
              </w:rPr>
            </w:pPr>
          </w:p>
        </w:tc>
      </w:tr>
      <w:tr w:rsidR="00CE3DC2" w14:paraId="19B925E4" w14:textId="77777777" w:rsidTr="00CE3DC2">
        <w:tc>
          <w:tcPr>
            <w:tcW w:w="4099" w:type="dxa"/>
            <w:tcBorders>
              <w:top w:val="nil"/>
              <w:left w:val="nil"/>
              <w:bottom w:val="nil"/>
              <w:right w:val="single" w:sz="4" w:space="0" w:color="auto"/>
            </w:tcBorders>
            <w:tcMar>
              <w:top w:w="57" w:type="dxa"/>
              <w:left w:w="108" w:type="dxa"/>
              <w:bottom w:w="57" w:type="dxa"/>
              <w:right w:w="108" w:type="dxa"/>
            </w:tcMar>
            <w:hideMark/>
          </w:tcPr>
          <w:p w14:paraId="229335F1" w14:textId="77777777" w:rsidR="00CE3DC2" w:rsidRDefault="00CE3DC2">
            <w:pPr>
              <w:rPr>
                <w:rFonts w:ascii="Arial" w:hAnsi="Arial" w:cs="Arial"/>
                <w:sz w:val="24"/>
                <w:szCs w:val="24"/>
              </w:rPr>
            </w:pPr>
            <w:r>
              <w:rPr>
                <w:rFonts w:ascii="Arial" w:hAnsi="Arial" w:cs="Arial"/>
                <w:sz w:val="24"/>
                <w:szCs w:val="24"/>
              </w:rPr>
              <w:t>Staff Name</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4891361" w14:textId="77777777" w:rsidR="00CE3DC2" w:rsidRDefault="00CE3DC2">
            <w:pPr>
              <w:rPr>
                <w:rFonts w:ascii="Arial" w:hAnsi="Arial" w:cs="Arial"/>
                <w:sz w:val="24"/>
                <w:szCs w:val="24"/>
              </w:rPr>
            </w:pPr>
          </w:p>
        </w:tc>
      </w:tr>
      <w:tr w:rsidR="00CE3DC2" w14:paraId="5E2BFC34" w14:textId="77777777" w:rsidTr="00CE3DC2">
        <w:tc>
          <w:tcPr>
            <w:tcW w:w="4099" w:type="dxa"/>
            <w:tcBorders>
              <w:top w:val="nil"/>
              <w:left w:val="nil"/>
              <w:bottom w:val="nil"/>
              <w:right w:val="single" w:sz="4" w:space="0" w:color="auto"/>
            </w:tcBorders>
            <w:tcMar>
              <w:top w:w="57" w:type="dxa"/>
              <w:left w:w="108" w:type="dxa"/>
              <w:bottom w:w="57" w:type="dxa"/>
              <w:right w:w="108" w:type="dxa"/>
            </w:tcMar>
            <w:hideMark/>
          </w:tcPr>
          <w:p w14:paraId="6EEF5166" w14:textId="77777777" w:rsidR="00CE3DC2" w:rsidRDefault="00CE3DC2">
            <w:pPr>
              <w:rPr>
                <w:rFonts w:ascii="Arial" w:hAnsi="Arial" w:cs="Arial"/>
                <w:sz w:val="24"/>
                <w:szCs w:val="24"/>
              </w:rPr>
            </w:pPr>
            <w:r>
              <w:rPr>
                <w:rFonts w:ascii="Arial" w:hAnsi="Arial" w:cs="Arial"/>
                <w:sz w:val="24"/>
                <w:szCs w:val="24"/>
              </w:rPr>
              <w:t>Type of training received</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E12B162" w14:textId="77777777" w:rsidR="00CE3DC2" w:rsidRDefault="00CE3DC2">
            <w:pPr>
              <w:rPr>
                <w:rFonts w:ascii="Arial" w:hAnsi="Arial" w:cs="Arial"/>
                <w:sz w:val="24"/>
                <w:szCs w:val="24"/>
              </w:rPr>
            </w:pPr>
          </w:p>
        </w:tc>
      </w:tr>
      <w:tr w:rsidR="00CE3DC2" w14:paraId="7892C3EC" w14:textId="77777777" w:rsidTr="00CE3DC2">
        <w:tc>
          <w:tcPr>
            <w:tcW w:w="4099" w:type="dxa"/>
            <w:tcBorders>
              <w:top w:val="nil"/>
              <w:left w:val="nil"/>
              <w:bottom w:val="nil"/>
              <w:right w:val="single" w:sz="4" w:space="0" w:color="auto"/>
            </w:tcBorders>
            <w:tcMar>
              <w:top w:w="57" w:type="dxa"/>
              <w:left w:w="108" w:type="dxa"/>
              <w:bottom w:w="57" w:type="dxa"/>
              <w:right w:w="108" w:type="dxa"/>
            </w:tcMar>
            <w:hideMark/>
          </w:tcPr>
          <w:p w14:paraId="58773D9E" w14:textId="77777777" w:rsidR="00CE3DC2" w:rsidRDefault="00CE3DC2">
            <w:pPr>
              <w:rPr>
                <w:rFonts w:ascii="Arial" w:hAnsi="Arial" w:cs="Arial"/>
                <w:sz w:val="24"/>
                <w:szCs w:val="24"/>
              </w:rPr>
            </w:pPr>
            <w:r>
              <w:rPr>
                <w:rFonts w:ascii="Arial" w:hAnsi="Arial" w:cs="Arial"/>
                <w:sz w:val="24"/>
                <w:szCs w:val="24"/>
              </w:rPr>
              <w:t>Date of training completed</w:t>
            </w:r>
          </w:p>
        </w:tc>
        <w:tc>
          <w:tcPr>
            <w:tcW w:w="884" w:type="dxa"/>
            <w:tcBorders>
              <w:top w:val="single" w:sz="4" w:space="0" w:color="auto"/>
              <w:left w:val="single" w:sz="4" w:space="0" w:color="auto"/>
              <w:bottom w:val="single" w:sz="4" w:space="0" w:color="auto"/>
              <w:right w:val="nil"/>
            </w:tcBorders>
            <w:tcMar>
              <w:top w:w="57" w:type="dxa"/>
              <w:left w:w="108" w:type="dxa"/>
              <w:bottom w:w="57" w:type="dxa"/>
              <w:right w:w="108" w:type="dxa"/>
            </w:tcMar>
          </w:tcPr>
          <w:p w14:paraId="7183B15C" w14:textId="77777777" w:rsidR="00CE3DC2" w:rsidRDefault="00CE3DC2">
            <w:pPr>
              <w:jc w:val="center"/>
              <w:rPr>
                <w:rFonts w:ascii="Arial" w:hAnsi="Arial" w:cs="Arial"/>
                <w:sz w:val="24"/>
                <w:szCs w:val="24"/>
              </w:rPr>
            </w:pPr>
          </w:p>
        </w:tc>
        <w:tc>
          <w:tcPr>
            <w:tcW w:w="884" w:type="dxa"/>
            <w:tcBorders>
              <w:top w:val="single" w:sz="4" w:space="0" w:color="auto"/>
              <w:left w:val="nil"/>
              <w:bottom w:val="single" w:sz="4" w:space="0" w:color="auto"/>
              <w:right w:val="nil"/>
            </w:tcBorders>
            <w:tcMar>
              <w:top w:w="57" w:type="dxa"/>
              <w:left w:w="108" w:type="dxa"/>
              <w:bottom w:w="57" w:type="dxa"/>
              <w:right w:w="108" w:type="dxa"/>
            </w:tcMar>
          </w:tcPr>
          <w:p w14:paraId="643803E4" w14:textId="77777777" w:rsidR="00CE3DC2" w:rsidRDefault="00CE3DC2">
            <w:pPr>
              <w:jc w:val="center"/>
              <w:rPr>
                <w:rFonts w:ascii="Arial" w:hAnsi="Arial" w:cs="Arial"/>
                <w:sz w:val="24"/>
                <w:szCs w:val="24"/>
              </w:rPr>
            </w:pPr>
          </w:p>
        </w:tc>
        <w:tc>
          <w:tcPr>
            <w:tcW w:w="884" w:type="dxa"/>
            <w:tcBorders>
              <w:top w:val="single" w:sz="4" w:space="0" w:color="auto"/>
              <w:left w:val="nil"/>
              <w:bottom w:val="single" w:sz="4" w:space="0" w:color="auto"/>
              <w:right w:val="nil"/>
            </w:tcBorders>
            <w:tcMar>
              <w:top w:w="57" w:type="dxa"/>
              <w:left w:w="108" w:type="dxa"/>
              <w:bottom w:w="57" w:type="dxa"/>
              <w:right w:w="108" w:type="dxa"/>
            </w:tcMar>
          </w:tcPr>
          <w:p w14:paraId="53FA2A34" w14:textId="77777777" w:rsidR="00CE3DC2" w:rsidRDefault="00CE3DC2">
            <w:pPr>
              <w:jc w:val="center"/>
              <w:rPr>
                <w:rFonts w:ascii="Arial" w:hAnsi="Arial" w:cs="Arial"/>
                <w:sz w:val="24"/>
                <w:szCs w:val="24"/>
              </w:rPr>
            </w:pPr>
          </w:p>
        </w:tc>
        <w:tc>
          <w:tcPr>
            <w:tcW w:w="2492" w:type="dxa"/>
            <w:tcBorders>
              <w:top w:val="single" w:sz="4" w:space="0" w:color="auto"/>
              <w:left w:val="nil"/>
              <w:bottom w:val="single" w:sz="4" w:space="0" w:color="auto"/>
              <w:right w:val="single" w:sz="4" w:space="0" w:color="auto"/>
            </w:tcBorders>
            <w:tcMar>
              <w:top w:w="57" w:type="dxa"/>
              <w:left w:w="108" w:type="dxa"/>
              <w:bottom w:w="57" w:type="dxa"/>
              <w:right w:w="108" w:type="dxa"/>
            </w:tcMar>
          </w:tcPr>
          <w:p w14:paraId="3F31E7B4" w14:textId="77777777" w:rsidR="00CE3DC2" w:rsidRDefault="00CE3DC2">
            <w:pPr>
              <w:rPr>
                <w:rFonts w:ascii="Arial" w:hAnsi="Arial" w:cs="Arial"/>
                <w:sz w:val="24"/>
                <w:szCs w:val="24"/>
              </w:rPr>
            </w:pPr>
          </w:p>
        </w:tc>
      </w:tr>
      <w:tr w:rsidR="00CE3DC2" w14:paraId="5EF799E7" w14:textId="77777777" w:rsidTr="00CE3DC2">
        <w:tc>
          <w:tcPr>
            <w:tcW w:w="4099" w:type="dxa"/>
            <w:tcBorders>
              <w:top w:val="nil"/>
              <w:left w:val="nil"/>
              <w:bottom w:val="nil"/>
              <w:right w:val="single" w:sz="4" w:space="0" w:color="auto"/>
            </w:tcBorders>
            <w:tcMar>
              <w:top w:w="57" w:type="dxa"/>
              <w:left w:w="108" w:type="dxa"/>
              <w:bottom w:w="57" w:type="dxa"/>
              <w:right w:w="108" w:type="dxa"/>
            </w:tcMar>
            <w:hideMark/>
          </w:tcPr>
          <w:p w14:paraId="31732547" w14:textId="77777777" w:rsidR="00CE3DC2" w:rsidRDefault="00CE3DC2">
            <w:pPr>
              <w:rPr>
                <w:rFonts w:ascii="Arial" w:hAnsi="Arial" w:cs="Arial"/>
                <w:sz w:val="24"/>
                <w:szCs w:val="24"/>
              </w:rPr>
            </w:pPr>
            <w:r>
              <w:rPr>
                <w:rFonts w:ascii="Arial" w:hAnsi="Arial" w:cs="Arial"/>
                <w:sz w:val="24"/>
                <w:szCs w:val="24"/>
              </w:rPr>
              <w:t>Training provided by</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969E80A" w14:textId="77777777" w:rsidR="00CE3DC2" w:rsidRDefault="00CE3DC2">
            <w:pPr>
              <w:rPr>
                <w:rFonts w:ascii="Arial" w:hAnsi="Arial" w:cs="Arial"/>
                <w:sz w:val="24"/>
                <w:szCs w:val="24"/>
              </w:rPr>
            </w:pPr>
          </w:p>
        </w:tc>
      </w:tr>
      <w:tr w:rsidR="00CE3DC2" w14:paraId="1CC9467D" w14:textId="77777777" w:rsidTr="00CE3DC2">
        <w:tc>
          <w:tcPr>
            <w:tcW w:w="4099" w:type="dxa"/>
            <w:tcBorders>
              <w:top w:val="nil"/>
              <w:left w:val="nil"/>
              <w:bottom w:val="nil"/>
              <w:right w:val="single" w:sz="4" w:space="0" w:color="auto"/>
            </w:tcBorders>
            <w:tcMar>
              <w:top w:w="57" w:type="dxa"/>
              <w:left w:w="108" w:type="dxa"/>
              <w:bottom w:w="57" w:type="dxa"/>
              <w:right w:w="108" w:type="dxa"/>
            </w:tcMar>
            <w:hideMark/>
          </w:tcPr>
          <w:p w14:paraId="5BD81DB0" w14:textId="77777777" w:rsidR="00CE3DC2" w:rsidRDefault="00CE3DC2">
            <w:pPr>
              <w:rPr>
                <w:rFonts w:ascii="Arial" w:hAnsi="Arial" w:cs="Arial"/>
                <w:sz w:val="24"/>
                <w:szCs w:val="24"/>
              </w:rPr>
            </w:pPr>
            <w:r>
              <w:rPr>
                <w:rFonts w:ascii="Arial" w:hAnsi="Arial" w:cs="Arial"/>
                <w:sz w:val="24"/>
                <w:szCs w:val="24"/>
              </w:rPr>
              <w:t>Profession and title</w:t>
            </w:r>
          </w:p>
        </w:tc>
        <w:tc>
          <w:tcPr>
            <w:tcW w:w="5144" w:type="dxa"/>
            <w:gridSpan w:val="4"/>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CF7E2ED" w14:textId="77777777" w:rsidR="00CE3DC2" w:rsidRDefault="00CE3DC2">
            <w:pPr>
              <w:rPr>
                <w:rFonts w:ascii="Arial" w:hAnsi="Arial" w:cs="Arial"/>
                <w:sz w:val="24"/>
                <w:szCs w:val="24"/>
              </w:rPr>
            </w:pPr>
          </w:p>
        </w:tc>
      </w:tr>
    </w:tbl>
    <w:p w14:paraId="70A1D936" w14:textId="77777777" w:rsidR="00CE3DC2" w:rsidRDefault="00CE3DC2" w:rsidP="00CE3DC2">
      <w:pPr>
        <w:rPr>
          <w:rFonts w:ascii="Arial" w:hAnsi="Arial" w:cs="Arial"/>
          <w:sz w:val="24"/>
          <w:szCs w:val="24"/>
        </w:rPr>
      </w:pPr>
    </w:p>
    <w:p w14:paraId="0C16E87A" w14:textId="77777777" w:rsidR="00CE3DC2" w:rsidRDefault="00CE3DC2" w:rsidP="00CE3DC2">
      <w:pPr>
        <w:spacing w:line="280" w:lineRule="exact"/>
        <w:jc w:val="both"/>
        <w:rPr>
          <w:rFonts w:ascii="Arial" w:hAnsi="Arial" w:cs="Times New Roman"/>
          <w:sz w:val="24"/>
          <w:szCs w:val="24"/>
        </w:rPr>
      </w:pPr>
      <w:r>
        <w:rPr>
          <w:rFonts w:ascii="Arial" w:hAnsi="Arial" w:cs="Arial"/>
          <w:sz w:val="24"/>
          <w:szCs w:val="24"/>
        </w:rPr>
        <w:t xml:space="preserve">I </w:t>
      </w:r>
      <w:r>
        <w:rPr>
          <w:rFonts w:ascii="Arial" w:hAnsi="Arial"/>
          <w:sz w:val="24"/>
          <w:szCs w:val="24"/>
        </w:rPr>
        <w:t>confirm that the above named member of staff has received the training detailed above and is competent provide the treatment which was the subject of the training session outlined above.</w:t>
      </w:r>
    </w:p>
    <w:p w14:paraId="65E14D89" w14:textId="77777777" w:rsidR="00CE3DC2" w:rsidRDefault="00CE3DC2" w:rsidP="00CE3DC2">
      <w:pPr>
        <w:rPr>
          <w:rFonts w:ascii="Arial" w:hAnsi="Arial" w:cs="Arial"/>
          <w:sz w:val="24"/>
          <w:szCs w:val="24"/>
        </w:rPr>
      </w:pPr>
    </w:p>
    <w:p w14:paraId="0F6869F9" w14:textId="77777777" w:rsidR="00CE3DC2" w:rsidRDefault="00CE3DC2" w:rsidP="00CE3DC2">
      <w:pPr>
        <w:rPr>
          <w:rFonts w:ascii="Arial" w:hAnsi="Arial" w:cs="Arial"/>
          <w:sz w:val="24"/>
          <w:szCs w:val="24"/>
        </w:rPr>
      </w:pPr>
    </w:p>
    <w:p w14:paraId="33B629D5" w14:textId="77777777" w:rsidR="00CE3DC2" w:rsidRDefault="00CE3DC2" w:rsidP="00CE3DC2">
      <w:pPr>
        <w:tabs>
          <w:tab w:val="left" w:pos="2262"/>
          <w:tab w:val="left" w:leader="underscore" w:pos="6162"/>
        </w:tabs>
        <w:rPr>
          <w:rFonts w:ascii="Arial" w:hAnsi="Arial" w:cs="Arial"/>
          <w:sz w:val="24"/>
          <w:szCs w:val="24"/>
        </w:rPr>
      </w:pPr>
      <w:r>
        <w:rPr>
          <w:rFonts w:ascii="Arial" w:hAnsi="Arial" w:cs="Arial"/>
          <w:sz w:val="24"/>
          <w:szCs w:val="24"/>
        </w:rPr>
        <w:t>Trainer’s signature</w:t>
      </w:r>
      <w:r>
        <w:rPr>
          <w:rFonts w:ascii="Arial" w:hAnsi="Arial" w:cs="Arial"/>
          <w:sz w:val="24"/>
          <w:szCs w:val="24"/>
        </w:rPr>
        <w:tab/>
      </w:r>
      <w:r>
        <w:rPr>
          <w:rFonts w:ascii="Arial" w:hAnsi="Arial" w:cs="Arial"/>
          <w:sz w:val="24"/>
          <w:szCs w:val="24"/>
        </w:rPr>
        <w:tab/>
      </w:r>
    </w:p>
    <w:p w14:paraId="6E6FA8F1" w14:textId="77777777" w:rsidR="00CE3DC2" w:rsidRDefault="00CE3DC2" w:rsidP="00CE3DC2">
      <w:pPr>
        <w:tabs>
          <w:tab w:val="left" w:pos="2262"/>
          <w:tab w:val="left" w:leader="underscore" w:pos="6162"/>
        </w:tabs>
        <w:rPr>
          <w:rFonts w:ascii="Arial" w:hAnsi="Arial" w:cs="Arial"/>
          <w:sz w:val="24"/>
          <w:szCs w:val="24"/>
        </w:rPr>
      </w:pPr>
    </w:p>
    <w:p w14:paraId="4CB11A37" w14:textId="77777777" w:rsidR="00CE3DC2" w:rsidRDefault="00CE3DC2" w:rsidP="00CE3DC2">
      <w:pPr>
        <w:tabs>
          <w:tab w:val="left" w:pos="2262"/>
          <w:tab w:val="left" w:leader="underscore" w:pos="4524"/>
          <w:tab w:val="left" w:leader="underscore" w:pos="6162"/>
        </w:tabs>
        <w:rPr>
          <w:rFonts w:ascii="Arial" w:hAnsi="Arial" w:cs="Arial"/>
          <w:sz w:val="24"/>
          <w:szCs w:val="24"/>
        </w:rPr>
      </w:pPr>
      <w:r>
        <w:rPr>
          <w:rFonts w:ascii="Arial" w:hAnsi="Arial" w:cs="Arial"/>
          <w:sz w:val="24"/>
          <w:szCs w:val="24"/>
        </w:rPr>
        <w:t>Date</w:t>
      </w:r>
      <w:r>
        <w:rPr>
          <w:rFonts w:ascii="Arial" w:hAnsi="Arial" w:cs="Arial"/>
          <w:sz w:val="24"/>
          <w:szCs w:val="24"/>
        </w:rPr>
        <w:tab/>
      </w:r>
      <w:r>
        <w:rPr>
          <w:rFonts w:ascii="Arial" w:hAnsi="Arial" w:cs="Arial"/>
          <w:sz w:val="24"/>
          <w:szCs w:val="24"/>
        </w:rPr>
        <w:tab/>
      </w:r>
    </w:p>
    <w:p w14:paraId="414782C7" w14:textId="77777777" w:rsidR="00CE3DC2" w:rsidRDefault="00CE3DC2" w:rsidP="00CE3DC2">
      <w:pPr>
        <w:tabs>
          <w:tab w:val="left" w:pos="2262"/>
          <w:tab w:val="left" w:leader="underscore" w:pos="4524"/>
          <w:tab w:val="left" w:leader="underscore" w:pos="6162"/>
        </w:tabs>
        <w:rPr>
          <w:rFonts w:ascii="Arial" w:hAnsi="Arial" w:cs="Arial"/>
          <w:sz w:val="24"/>
          <w:szCs w:val="24"/>
        </w:rPr>
      </w:pPr>
    </w:p>
    <w:p w14:paraId="6F70DB1D" w14:textId="77777777" w:rsidR="00CE3DC2" w:rsidRDefault="00CE3DC2" w:rsidP="00CE3DC2">
      <w:pPr>
        <w:tabs>
          <w:tab w:val="left" w:pos="2262"/>
          <w:tab w:val="left" w:leader="underscore" w:pos="4524"/>
          <w:tab w:val="left" w:leader="underscore" w:pos="6162"/>
        </w:tabs>
        <w:rPr>
          <w:rFonts w:ascii="Arial" w:hAnsi="Arial" w:cs="Arial"/>
          <w:sz w:val="24"/>
          <w:szCs w:val="24"/>
        </w:rPr>
      </w:pPr>
    </w:p>
    <w:p w14:paraId="5792EB08" w14:textId="77777777" w:rsidR="00CE3DC2" w:rsidRDefault="00CE3DC2" w:rsidP="00CE3DC2">
      <w:pPr>
        <w:tabs>
          <w:tab w:val="left" w:pos="2262"/>
          <w:tab w:val="left" w:leader="underscore" w:pos="4524"/>
          <w:tab w:val="left" w:leader="underscore" w:pos="6162"/>
        </w:tabs>
        <w:rPr>
          <w:rFonts w:ascii="Arial" w:hAnsi="Arial" w:cs="Arial"/>
          <w:b/>
          <w:bCs/>
          <w:sz w:val="24"/>
          <w:szCs w:val="24"/>
        </w:rPr>
      </w:pPr>
    </w:p>
    <w:p w14:paraId="3A4F89B8" w14:textId="77777777" w:rsidR="00CE3DC2" w:rsidRDefault="00CE3DC2" w:rsidP="00CE3DC2">
      <w:pPr>
        <w:tabs>
          <w:tab w:val="left" w:pos="2262"/>
          <w:tab w:val="left" w:leader="underscore" w:pos="4524"/>
          <w:tab w:val="left" w:leader="underscore" w:pos="6162"/>
        </w:tabs>
        <w:rPr>
          <w:rFonts w:ascii="Arial" w:hAnsi="Arial" w:cs="Arial"/>
          <w:b/>
          <w:bCs/>
          <w:sz w:val="24"/>
          <w:szCs w:val="24"/>
        </w:rPr>
      </w:pPr>
      <w:r>
        <w:rPr>
          <w:rFonts w:ascii="Arial" w:hAnsi="Arial" w:cs="Arial"/>
          <w:b/>
          <w:bCs/>
          <w:sz w:val="24"/>
          <w:szCs w:val="24"/>
        </w:rPr>
        <w:t>I confirm that I have volunteered for and received the training detailed above.</w:t>
      </w:r>
    </w:p>
    <w:p w14:paraId="18631C55" w14:textId="77777777" w:rsidR="00CE3DC2" w:rsidRDefault="00CE3DC2" w:rsidP="00CE3DC2">
      <w:pPr>
        <w:tabs>
          <w:tab w:val="left" w:pos="2262"/>
          <w:tab w:val="left" w:leader="underscore" w:pos="4524"/>
          <w:tab w:val="left" w:leader="underscore" w:pos="6162"/>
        </w:tabs>
        <w:rPr>
          <w:rFonts w:ascii="Arial" w:hAnsi="Arial" w:cs="Arial"/>
          <w:sz w:val="24"/>
          <w:szCs w:val="24"/>
        </w:rPr>
      </w:pPr>
    </w:p>
    <w:p w14:paraId="2D429D1B" w14:textId="77777777" w:rsidR="00CE3DC2" w:rsidRDefault="00CE3DC2" w:rsidP="00CE3DC2">
      <w:pPr>
        <w:tabs>
          <w:tab w:val="left" w:pos="2262"/>
          <w:tab w:val="left" w:leader="underscore" w:pos="4524"/>
          <w:tab w:val="left" w:leader="underscore" w:pos="6162"/>
        </w:tabs>
        <w:rPr>
          <w:rFonts w:ascii="Arial" w:hAnsi="Arial" w:cs="Arial"/>
          <w:sz w:val="24"/>
          <w:szCs w:val="24"/>
        </w:rPr>
      </w:pPr>
    </w:p>
    <w:p w14:paraId="6F91DF6F" w14:textId="77777777" w:rsidR="00CE3DC2" w:rsidRDefault="00CE3DC2" w:rsidP="00CE3DC2">
      <w:pPr>
        <w:tabs>
          <w:tab w:val="left" w:pos="2262"/>
          <w:tab w:val="left" w:leader="underscore" w:pos="6162"/>
        </w:tabs>
        <w:rPr>
          <w:rFonts w:ascii="Arial" w:hAnsi="Arial" w:cs="Arial"/>
          <w:sz w:val="24"/>
          <w:szCs w:val="24"/>
        </w:rPr>
      </w:pPr>
      <w:r>
        <w:rPr>
          <w:rFonts w:ascii="Arial" w:hAnsi="Arial" w:cs="Arial"/>
          <w:sz w:val="24"/>
          <w:szCs w:val="24"/>
        </w:rPr>
        <w:t>Staff signature</w:t>
      </w:r>
      <w:r>
        <w:rPr>
          <w:rFonts w:ascii="Arial" w:hAnsi="Arial" w:cs="Arial"/>
          <w:sz w:val="24"/>
          <w:szCs w:val="24"/>
        </w:rPr>
        <w:tab/>
      </w:r>
      <w:r>
        <w:rPr>
          <w:rFonts w:ascii="Arial" w:hAnsi="Arial" w:cs="Arial"/>
          <w:sz w:val="24"/>
          <w:szCs w:val="24"/>
        </w:rPr>
        <w:tab/>
      </w:r>
    </w:p>
    <w:p w14:paraId="4A35A23B" w14:textId="77777777" w:rsidR="00CE3DC2" w:rsidRDefault="00CE3DC2" w:rsidP="00CE3DC2">
      <w:pPr>
        <w:tabs>
          <w:tab w:val="left" w:pos="2262"/>
          <w:tab w:val="left" w:leader="underscore" w:pos="6162"/>
        </w:tabs>
        <w:rPr>
          <w:rFonts w:ascii="Arial" w:hAnsi="Arial" w:cs="Arial"/>
          <w:sz w:val="24"/>
          <w:szCs w:val="24"/>
        </w:rPr>
      </w:pPr>
    </w:p>
    <w:p w14:paraId="069D837C" w14:textId="77777777" w:rsidR="00CE3DC2" w:rsidRDefault="00CE3DC2" w:rsidP="00CE3DC2">
      <w:pPr>
        <w:tabs>
          <w:tab w:val="left" w:pos="2262"/>
          <w:tab w:val="left" w:leader="underscore" w:pos="4524"/>
          <w:tab w:val="left" w:leader="underscore" w:pos="6162"/>
        </w:tabs>
        <w:rPr>
          <w:rFonts w:ascii="Arial" w:hAnsi="Arial" w:cs="Arial"/>
          <w:sz w:val="24"/>
          <w:szCs w:val="24"/>
        </w:rPr>
      </w:pPr>
      <w:r>
        <w:rPr>
          <w:rFonts w:ascii="Arial" w:hAnsi="Arial" w:cs="Arial"/>
          <w:sz w:val="24"/>
          <w:szCs w:val="24"/>
        </w:rPr>
        <w:t>Date</w:t>
      </w:r>
      <w:r>
        <w:rPr>
          <w:rFonts w:ascii="Arial" w:hAnsi="Arial" w:cs="Arial"/>
          <w:sz w:val="24"/>
          <w:szCs w:val="24"/>
        </w:rPr>
        <w:tab/>
      </w:r>
      <w:r>
        <w:rPr>
          <w:rFonts w:ascii="Arial" w:hAnsi="Arial" w:cs="Arial"/>
          <w:sz w:val="24"/>
          <w:szCs w:val="24"/>
        </w:rPr>
        <w:tab/>
      </w:r>
    </w:p>
    <w:p w14:paraId="63C9DB8D" w14:textId="77777777" w:rsidR="00CE3DC2" w:rsidRDefault="00CE3DC2" w:rsidP="00CE3DC2">
      <w:pPr>
        <w:tabs>
          <w:tab w:val="left" w:pos="2262"/>
          <w:tab w:val="left" w:leader="underscore" w:pos="4524"/>
          <w:tab w:val="left" w:leader="underscore" w:pos="6162"/>
        </w:tabs>
        <w:rPr>
          <w:rFonts w:ascii="Arial" w:hAnsi="Arial" w:cs="Arial"/>
          <w:sz w:val="24"/>
          <w:szCs w:val="24"/>
        </w:rPr>
      </w:pPr>
    </w:p>
    <w:p w14:paraId="51F89034" w14:textId="77777777" w:rsidR="00CE3DC2" w:rsidRDefault="00CE3DC2" w:rsidP="00CE3DC2">
      <w:pPr>
        <w:tabs>
          <w:tab w:val="left" w:pos="2262"/>
          <w:tab w:val="left" w:leader="underscore" w:pos="4524"/>
          <w:tab w:val="left" w:leader="underscore" w:pos="6162"/>
        </w:tabs>
        <w:rPr>
          <w:rFonts w:ascii="Arial" w:hAnsi="Arial" w:cs="Arial"/>
          <w:sz w:val="24"/>
          <w:szCs w:val="24"/>
        </w:rPr>
      </w:pPr>
      <w:r>
        <w:rPr>
          <w:rFonts w:ascii="Arial" w:hAnsi="Arial" w:cs="Arial"/>
          <w:sz w:val="24"/>
          <w:szCs w:val="24"/>
        </w:rPr>
        <w:t xml:space="preserve">Review date  </w:t>
      </w:r>
      <w:r>
        <w:rPr>
          <w:rFonts w:ascii="Arial" w:hAnsi="Arial" w:cs="Arial"/>
          <w:sz w:val="24"/>
          <w:szCs w:val="24"/>
        </w:rPr>
        <w:tab/>
      </w:r>
      <w:r>
        <w:rPr>
          <w:rFonts w:ascii="Arial" w:hAnsi="Arial" w:cs="Arial"/>
          <w:sz w:val="24"/>
          <w:szCs w:val="24"/>
        </w:rPr>
        <w:tab/>
        <w:t xml:space="preserve"> </w:t>
      </w:r>
    </w:p>
    <w:p w14:paraId="47C10EE1" w14:textId="77777777" w:rsidR="00CE3DC2" w:rsidRDefault="00CE3DC2" w:rsidP="00CE3DC2">
      <w:pPr>
        <w:spacing w:after="160" w:line="288" w:lineRule="auto"/>
        <w:rPr>
          <w:rFonts w:ascii="Arial" w:hAnsi="Arial" w:cs="Times New Roman"/>
          <w:sz w:val="24"/>
          <w:szCs w:val="24"/>
        </w:rPr>
      </w:pPr>
    </w:p>
    <w:p w14:paraId="5464AE78" w14:textId="77777777" w:rsidR="00CE3DC2" w:rsidRDefault="00CE3DC2" w:rsidP="00CE3DC2">
      <w:pPr>
        <w:rPr>
          <w:rFonts w:ascii="Arial" w:hAnsi="Arial" w:cs="Arial"/>
        </w:rPr>
      </w:pPr>
    </w:p>
    <w:p w14:paraId="35861E8A" w14:textId="77777777" w:rsidR="00CE3DC2" w:rsidRDefault="00CE3DC2" w:rsidP="00CE3DC2">
      <w:pPr>
        <w:rPr>
          <w:rFonts w:ascii="Arial" w:hAnsi="Arial" w:cs="Arial"/>
        </w:rPr>
      </w:pPr>
    </w:p>
    <w:p w14:paraId="754E7204" w14:textId="77777777" w:rsidR="00CE3DC2" w:rsidRDefault="00CE3DC2" w:rsidP="00CE3DC2">
      <w:pPr>
        <w:rPr>
          <w:rFonts w:ascii="Arial" w:hAnsi="Arial" w:cs="Arial"/>
        </w:rPr>
      </w:pPr>
    </w:p>
    <w:p w14:paraId="5D78F425" w14:textId="77777777" w:rsidR="00CE3DC2" w:rsidRDefault="00CE3DC2" w:rsidP="00CE3DC2">
      <w:pPr>
        <w:rPr>
          <w:rFonts w:ascii="Arial" w:hAnsi="Arial" w:cs="Arial"/>
        </w:rPr>
        <w:sectPr w:rsidR="00CE3DC2">
          <w:pgSz w:w="11906" w:h="16838"/>
          <w:pgMar w:top="1440" w:right="1440" w:bottom="1440" w:left="1440" w:header="709" w:footer="709" w:gutter="0"/>
          <w:cols w:space="720"/>
        </w:sectPr>
      </w:pPr>
    </w:p>
    <w:p w14:paraId="043B107A" w14:textId="77777777" w:rsidR="00CE3DC2" w:rsidRDefault="00CE3DC2" w:rsidP="00CE3DC2">
      <w:pPr>
        <w:rPr>
          <w:rFonts w:ascii="Arial" w:hAnsi="Arial" w:cs="Arial"/>
          <w:b/>
        </w:rPr>
      </w:pPr>
    </w:p>
    <w:p w14:paraId="68F3D469" w14:textId="77777777" w:rsidR="00CE3DC2" w:rsidRDefault="00CE3DC2" w:rsidP="00CE3DC2">
      <w:pPr>
        <w:rPr>
          <w:rFonts w:ascii="Arial" w:hAnsi="Arial" w:cs="Arial"/>
          <w:b/>
        </w:rPr>
      </w:pPr>
      <w:r>
        <w:rPr>
          <w:rFonts w:ascii="Arial" w:hAnsi="Arial" w:cs="Arial"/>
          <w:b/>
        </w:rPr>
        <w:t xml:space="preserve">G    Reviewing School’s Provision </w:t>
      </w:r>
    </w:p>
    <w:p w14:paraId="6D28B3E8" w14:textId="77777777" w:rsidR="00CE3DC2" w:rsidRDefault="00CE3DC2" w:rsidP="00CE3DC2">
      <w:pPr>
        <w:rPr>
          <w:rFonts w:ascii="Arial" w:hAnsi="Arial" w:cs="Arial"/>
          <w:b/>
        </w:rPr>
      </w:pPr>
    </w:p>
    <w:tbl>
      <w:tblPr>
        <w:tblW w:w="103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2"/>
        <w:gridCol w:w="1134"/>
        <w:gridCol w:w="1134"/>
        <w:gridCol w:w="1134"/>
      </w:tblGrid>
      <w:tr w:rsidR="00CE3DC2" w14:paraId="601D83AD" w14:textId="77777777" w:rsidTr="00CE3DC2">
        <w:trPr>
          <w:trHeight w:val="210"/>
        </w:trPr>
        <w:tc>
          <w:tcPr>
            <w:tcW w:w="6946" w:type="dxa"/>
            <w:vMerge w:val="restart"/>
            <w:tcBorders>
              <w:top w:val="single" w:sz="4" w:space="0" w:color="auto"/>
              <w:left w:val="single" w:sz="4" w:space="0" w:color="auto"/>
              <w:bottom w:val="single" w:sz="4" w:space="0" w:color="auto"/>
              <w:right w:val="single" w:sz="4" w:space="0" w:color="auto"/>
            </w:tcBorders>
            <w:hideMark/>
          </w:tcPr>
          <w:p w14:paraId="4D8ABD79" w14:textId="77777777" w:rsidR="00CE3DC2" w:rsidRDefault="00CE3DC2">
            <w:pPr>
              <w:rPr>
                <w:rFonts w:ascii="Arial" w:hAnsi="Arial" w:cs="Arial"/>
                <w:b/>
              </w:rPr>
            </w:pPr>
            <w:r>
              <w:rPr>
                <w:rFonts w:ascii="Arial" w:hAnsi="Arial" w:cs="Arial"/>
                <w:b/>
              </w:rPr>
              <w:t>Key questions</w:t>
            </w:r>
          </w:p>
        </w:tc>
        <w:tc>
          <w:tcPr>
            <w:tcW w:w="3402" w:type="dxa"/>
            <w:gridSpan w:val="3"/>
            <w:tcBorders>
              <w:top w:val="single" w:sz="4" w:space="0" w:color="auto"/>
              <w:left w:val="single" w:sz="4" w:space="0" w:color="auto"/>
              <w:bottom w:val="single" w:sz="4" w:space="0" w:color="auto"/>
              <w:right w:val="single" w:sz="4" w:space="0" w:color="auto"/>
            </w:tcBorders>
            <w:hideMark/>
          </w:tcPr>
          <w:p w14:paraId="5E939DE7" w14:textId="77777777" w:rsidR="00CE3DC2" w:rsidRDefault="00CE3DC2">
            <w:pPr>
              <w:jc w:val="center"/>
              <w:rPr>
                <w:rFonts w:ascii="Arial" w:hAnsi="Arial" w:cs="Arial"/>
                <w:b/>
              </w:rPr>
            </w:pPr>
            <w:r>
              <w:rPr>
                <w:rFonts w:ascii="Arial" w:hAnsi="Arial" w:cs="Arial"/>
                <w:b/>
              </w:rPr>
              <w:t>School’s Evidence</w:t>
            </w:r>
          </w:p>
        </w:tc>
      </w:tr>
      <w:tr w:rsidR="00CE3DC2" w14:paraId="50AAD21B" w14:textId="77777777" w:rsidTr="00CE3DC2">
        <w:trPr>
          <w:trHeight w:val="383"/>
        </w:trPr>
        <w:tc>
          <w:tcPr>
            <w:tcW w:w="6946" w:type="dxa"/>
            <w:vMerge/>
            <w:tcBorders>
              <w:top w:val="single" w:sz="4" w:space="0" w:color="auto"/>
              <w:left w:val="single" w:sz="4" w:space="0" w:color="auto"/>
              <w:bottom w:val="single" w:sz="4" w:space="0" w:color="auto"/>
              <w:right w:val="single" w:sz="4" w:space="0" w:color="auto"/>
            </w:tcBorders>
            <w:vAlign w:val="center"/>
            <w:hideMark/>
          </w:tcPr>
          <w:p w14:paraId="67517F1A"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hideMark/>
          </w:tcPr>
          <w:p w14:paraId="3C8600EE" w14:textId="77777777" w:rsidR="00CE3DC2" w:rsidRDefault="00CE3DC2">
            <w:pPr>
              <w:jc w:val="center"/>
              <w:rPr>
                <w:rFonts w:ascii="Arial" w:hAnsi="Arial" w:cs="Arial"/>
                <w:sz w:val="16"/>
                <w:szCs w:val="16"/>
              </w:rPr>
            </w:pPr>
            <w:r>
              <w:rPr>
                <w:rFonts w:ascii="Arial" w:hAnsi="Arial" w:cs="Arial"/>
                <w:sz w:val="16"/>
                <w:szCs w:val="16"/>
              </w:rPr>
              <w:t>Achieved</w:t>
            </w:r>
          </w:p>
        </w:tc>
        <w:tc>
          <w:tcPr>
            <w:tcW w:w="1134" w:type="dxa"/>
            <w:tcBorders>
              <w:top w:val="single" w:sz="4" w:space="0" w:color="auto"/>
              <w:left w:val="single" w:sz="4" w:space="0" w:color="auto"/>
              <w:bottom w:val="single" w:sz="4" w:space="0" w:color="auto"/>
              <w:right w:val="single" w:sz="4" w:space="0" w:color="auto"/>
            </w:tcBorders>
            <w:hideMark/>
          </w:tcPr>
          <w:p w14:paraId="7BDE874B" w14:textId="77777777" w:rsidR="00CE3DC2" w:rsidRDefault="00CE3DC2">
            <w:pPr>
              <w:jc w:val="center"/>
              <w:rPr>
                <w:rFonts w:ascii="Arial" w:hAnsi="Arial" w:cs="Arial"/>
                <w:sz w:val="16"/>
                <w:szCs w:val="16"/>
              </w:rPr>
            </w:pPr>
            <w:r>
              <w:rPr>
                <w:rFonts w:ascii="Arial" w:hAnsi="Arial" w:cs="Arial"/>
                <w:sz w:val="16"/>
                <w:szCs w:val="16"/>
              </w:rPr>
              <w:t>In progress</w:t>
            </w:r>
          </w:p>
        </w:tc>
        <w:tc>
          <w:tcPr>
            <w:tcW w:w="1134" w:type="dxa"/>
            <w:tcBorders>
              <w:top w:val="single" w:sz="4" w:space="0" w:color="auto"/>
              <w:left w:val="single" w:sz="4" w:space="0" w:color="auto"/>
              <w:bottom w:val="single" w:sz="4" w:space="0" w:color="auto"/>
              <w:right w:val="single" w:sz="4" w:space="0" w:color="auto"/>
            </w:tcBorders>
            <w:hideMark/>
          </w:tcPr>
          <w:p w14:paraId="22F94A79" w14:textId="77777777" w:rsidR="00CE3DC2" w:rsidRDefault="00CE3DC2">
            <w:pPr>
              <w:jc w:val="center"/>
              <w:rPr>
                <w:rFonts w:ascii="Arial" w:hAnsi="Arial" w:cs="Arial"/>
                <w:sz w:val="16"/>
                <w:szCs w:val="16"/>
              </w:rPr>
            </w:pPr>
            <w:r>
              <w:rPr>
                <w:rFonts w:ascii="Arial" w:hAnsi="Arial" w:cs="Arial"/>
                <w:sz w:val="16"/>
                <w:szCs w:val="16"/>
              </w:rPr>
              <w:t>Not achieved</w:t>
            </w:r>
          </w:p>
        </w:tc>
      </w:tr>
      <w:tr w:rsidR="00CE3DC2" w14:paraId="74C45575" w14:textId="77777777" w:rsidTr="00CE3DC2">
        <w:tc>
          <w:tcPr>
            <w:tcW w:w="6946" w:type="dxa"/>
            <w:tcBorders>
              <w:top w:val="single" w:sz="4" w:space="0" w:color="auto"/>
              <w:left w:val="single" w:sz="4" w:space="0" w:color="auto"/>
              <w:bottom w:val="single" w:sz="4" w:space="0" w:color="auto"/>
              <w:right w:val="single" w:sz="4" w:space="0" w:color="auto"/>
            </w:tcBorders>
            <w:hideMark/>
          </w:tcPr>
          <w:p w14:paraId="444B40F5" w14:textId="77777777" w:rsidR="00CE3DC2" w:rsidRDefault="00CE3DC2" w:rsidP="00474B70">
            <w:pPr>
              <w:numPr>
                <w:ilvl w:val="0"/>
                <w:numId w:val="29"/>
              </w:numPr>
              <w:autoSpaceDE w:val="0"/>
              <w:autoSpaceDN w:val="0"/>
              <w:adjustRightInd w:val="0"/>
              <w:rPr>
                <w:rFonts w:ascii="Arial" w:hAnsi="Arial" w:cs="Arial"/>
                <w:color w:val="000000"/>
                <w:sz w:val="20"/>
                <w:szCs w:val="20"/>
              </w:rPr>
            </w:pPr>
            <w:r>
              <w:rPr>
                <w:rFonts w:ascii="Arial" w:hAnsi="Arial" w:cs="Arial"/>
                <w:color w:val="000000"/>
              </w:rPr>
              <w:t>Do you ensure that parents and pupils are consulted about, and made aware of, your arrangements for supporting pupils with medical conditions in school?</w:t>
            </w:r>
          </w:p>
        </w:tc>
        <w:tc>
          <w:tcPr>
            <w:tcW w:w="1134" w:type="dxa"/>
            <w:tcBorders>
              <w:top w:val="single" w:sz="4" w:space="0" w:color="auto"/>
              <w:left w:val="single" w:sz="4" w:space="0" w:color="auto"/>
              <w:bottom w:val="single" w:sz="4" w:space="0" w:color="auto"/>
              <w:right w:val="single" w:sz="4" w:space="0" w:color="auto"/>
            </w:tcBorders>
          </w:tcPr>
          <w:p w14:paraId="1607C71B"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436E10F4"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708D38AE" w14:textId="77777777" w:rsidR="00CE3DC2" w:rsidRDefault="00CE3DC2">
            <w:pPr>
              <w:rPr>
                <w:rFonts w:ascii="Arial" w:hAnsi="Arial" w:cs="Arial"/>
                <w:b/>
              </w:rPr>
            </w:pPr>
          </w:p>
        </w:tc>
      </w:tr>
      <w:tr w:rsidR="00CE3DC2" w14:paraId="55A4A97D" w14:textId="77777777" w:rsidTr="00CE3DC2">
        <w:trPr>
          <w:trHeight w:val="271"/>
        </w:trPr>
        <w:tc>
          <w:tcPr>
            <w:tcW w:w="6946" w:type="dxa"/>
            <w:tcBorders>
              <w:top w:val="single" w:sz="4" w:space="0" w:color="auto"/>
              <w:left w:val="single" w:sz="4" w:space="0" w:color="auto"/>
              <w:bottom w:val="single" w:sz="4" w:space="0" w:color="auto"/>
              <w:right w:val="single" w:sz="4" w:space="0" w:color="auto"/>
            </w:tcBorders>
            <w:hideMark/>
          </w:tcPr>
          <w:p w14:paraId="2B0F5939" w14:textId="77777777" w:rsidR="00CE3DC2" w:rsidRDefault="00CE3DC2" w:rsidP="00474B70">
            <w:pPr>
              <w:numPr>
                <w:ilvl w:val="0"/>
                <w:numId w:val="29"/>
              </w:numPr>
              <w:autoSpaceDE w:val="0"/>
              <w:autoSpaceDN w:val="0"/>
              <w:adjustRightInd w:val="0"/>
              <w:rPr>
                <w:rFonts w:ascii="Arial" w:hAnsi="Arial" w:cs="Arial"/>
                <w:color w:val="000000"/>
              </w:rPr>
            </w:pPr>
            <w:r>
              <w:rPr>
                <w:rFonts w:ascii="Arial" w:hAnsi="Arial" w:cs="Arial"/>
                <w:color w:val="000000"/>
              </w:rPr>
              <w:t>Do you promote pupils’ confidence and self-care in managing their own medical needs?</w:t>
            </w:r>
          </w:p>
        </w:tc>
        <w:tc>
          <w:tcPr>
            <w:tcW w:w="1134" w:type="dxa"/>
            <w:tcBorders>
              <w:top w:val="single" w:sz="4" w:space="0" w:color="auto"/>
              <w:left w:val="single" w:sz="4" w:space="0" w:color="auto"/>
              <w:bottom w:val="single" w:sz="4" w:space="0" w:color="auto"/>
              <w:right w:val="single" w:sz="4" w:space="0" w:color="auto"/>
            </w:tcBorders>
          </w:tcPr>
          <w:p w14:paraId="06DEB2F5"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28840CEA"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6CF0316A" w14:textId="77777777" w:rsidR="00CE3DC2" w:rsidRDefault="00CE3DC2">
            <w:pPr>
              <w:rPr>
                <w:rFonts w:ascii="Arial" w:hAnsi="Arial" w:cs="Arial"/>
                <w:b/>
              </w:rPr>
            </w:pPr>
          </w:p>
        </w:tc>
      </w:tr>
      <w:tr w:rsidR="00CE3DC2" w14:paraId="42689743" w14:textId="77777777" w:rsidTr="00CE3DC2">
        <w:trPr>
          <w:trHeight w:val="289"/>
        </w:trPr>
        <w:tc>
          <w:tcPr>
            <w:tcW w:w="6946" w:type="dxa"/>
            <w:tcBorders>
              <w:top w:val="single" w:sz="4" w:space="0" w:color="auto"/>
              <w:left w:val="single" w:sz="4" w:space="0" w:color="auto"/>
              <w:bottom w:val="single" w:sz="4" w:space="0" w:color="auto"/>
              <w:right w:val="single" w:sz="4" w:space="0" w:color="auto"/>
            </w:tcBorders>
            <w:hideMark/>
          </w:tcPr>
          <w:p w14:paraId="29071586" w14:textId="77777777" w:rsidR="00CE3DC2" w:rsidRDefault="00CE3DC2" w:rsidP="00474B70">
            <w:pPr>
              <w:numPr>
                <w:ilvl w:val="0"/>
                <w:numId w:val="29"/>
              </w:numPr>
              <w:autoSpaceDE w:val="0"/>
              <w:autoSpaceDN w:val="0"/>
              <w:adjustRightInd w:val="0"/>
              <w:rPr>
                <w:rFonts w:ascii="Arial" w:hAnsi="Arial" w:cs="Arial"/>
                <w:color w:val="000000"/>
              </w:rPr>
            </w:pPr>
            <w:r>
              <w:rPr>
                <w:rFonts w:ascii="Arial" w:hAnsi="Arial" w:cs="Arial"/>
                <w:color w:val="000000"/>
              </w:rPr>
              <w:t>Do you ensure that staff receive satisfactory training on supporting pupil’s medical needs in school?</w:t>
            </w:r>
          </w:p>
        </w:tc>
        <w:tc>
          <w:tcPr>
            <w:tcW w:w="1134" w:type="dxa"/>
            <w:tcBorders>
              <w:top w:val="single" w:sz="4" w:space="0" w:color="auto"/>
              <w:left w:val="single" w:sz="4" w:space="0" w:color="auto"/>
              <w:bottom w:val="single" w:sz="4" w:space="0" w:color="auto"/>
              <w:right w:val="single" w:sz="4" w:space="0" w:color="auto"/>
            </w:tcBorders>
          </w:tcPr>
          <w:p w14:paraId="0FD18BDA"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74EED953"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0A1428A9" w14:textId="77777777" w:rsidR="00CE3DC2" w:rsidRDefault="00CE3DC2">
            <w:pPr>
              <w:rPr>
                <w:rFonts w:ascii="Arial" w:hAnsi="Arial" w:cs="Arial"/>
                <w:b/>
              </w:rPr>
            </w:pPr>
          </w:p>
        </w:tc>
      </w:tr>
      <w:tr w:rsidR="00CE3DC2" w14:paraId="0863430E" w14:textId="77777777" w:rsidTr="00CE3DC2">
        <w:tc>
          <w:tcPr>
            <w:tcW w:w="6946" w:type="dxa"/>
            <w:tcBorders>
              <w:top w:val="single" w:sz="4" w:space="0" w:color="auto"/>
              <w:left w:val="single" w:sz="4" w:space="0" w:color="auto"/>
              <w:bottom w:val="single" w:sz="4" w:space="0" w:color="auto"/>
              <w:right w:val="single" w:sz="4" w:space="0" w:color="auto"/>
            </w:tcBorders>
            <w:hideMark/>
          </w:tcPr>
          <w:p w14:paraId="417FC433" w14:textId="77777777" w:rsidR="00CE3DC2" w:rsidRDefault="00CE3DC2" w:rsidP="00474B70">
            <w:pPr>
              <w:numPr>
                <w:ilvl w:val="0"/>
                <w:numId w:val="30"/>
              </w:numPr>
              <w:autoSpaceDE w:val="0"/>
              <w:autoSpaceDN w:val="0"/>
              <w:adjustRightInd w:val="0"/>
              <w:rPr>
                <w:rFonts w:ascii="Arial" w:hAnsi="Arial" w:cs="Arial"/>
              </w:rPr>
            </w:pPr>
            <w:r>
              <w:rPr>
                <w:rFonts w:ascii="Arial" w:hAnsi="Arial" w:cs="Arial"/>
                <w:color w:val="000000"/>
              </w:rPr>
              <w:t>Do governors ensure that policies, plans, procedures and systems are properly prepared and implemented?</w:t>
            </w:r>
          </w:p>
        </w:tc>
        <w:tc>
          <w:tcPr>
            <w:tcW w:w="1134" w:type="dxa"/>
            <w:tcBorders>
              <w:top w:val="single" w:sz="4" w:space="0" w:color="auto"/>
              <w:left w:val="single" w:sz="4" w:space="0" w:color="auto"/>
              <w:bottom w:val="single" w:sz="4" w:space="0" w:color="auto"/>
              <w:right w:val="single" w:sz="4" w:space="0" w:color="auto"/>
            </w:tcBorders>
          </w:tcPr>
          <w:p w14:paraId="5D96B0B7"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790654AA"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02EAE517" w14:textId="77777777" w:rsidR="00CE3DC2" w:rsidRDefault="00CE3DC2">
            <w:pPr>
              <w:rPr>
                <w:rFonts w:ascii="Arial" w:hAnsi="Arial" w:cs="Arial"/>
                <w:b/>
              </w:rPr>
            </w:pPr>
          </w:p>
        </w:tc>
      </w:tr>
      <w:tr w:rsidR="00CE3DC2" w14:paraId="002BE149" w14:textId="77777777" w:rsidTr="00CE3DC2">
        <w:tc>
          <w:tcPr>
            <w:tcW w:w="6946" w:type="dxa"/>
            <w:tcBorders>
              <w:top w:val="single" w:sz="4" w:space="0" w:color="auto"/>
              <w:left w:val="single" w:sz="4" w:space="0" w:color="auto"/>
              <w:bottom w:val="single" w:sz="4" w:space="0" w:color="auto"/>
              <w:right w:val="single" w:sz="4" w:space="0" w:color="auto"/>
            </w:tcBorders>
            <w:hideMark/>
          </w:tcPr>
          <w:p w14:paraId="63101D31" w14:textId="77777777" w:rsidR="00CE3DC2" w:rsidRDefault="00CE3DC2" w:rsidP="00474B70">
            <w:pPr>
              <w:numPr>
                <w:ilvl w:val="0"/>
                <w:numId w:val="31"/>
              </w:numPr>
              <w:autoSpaceDE w:val="0"/>
              <w:autoSpaceDN w:val="0"/>
              <w:adjustRightInd w:val="0"/>
              <w:rPr>
                <w:rFonts w:ascii="Arial" w:hAnsi="Arial" w:cs="Arial"/>
                <w:color w:val="000000"/>
              </w:rPr>
            </w:pPr>
            <w:r>
              <w:rPr>
                <w:rFonts w:ascii="Arial" w:hAnsi="Arial" w:cs="Arial"/>
                <w:color w:val="000000"/>
              </w:rPr>
              <w:t>Does the school have a policy for supporting children with medical conditions in school?</w:t>
            </w:r>
          </w:p>
        </w:tc>
        <w:tc>
          <w:tcPr>
            <w:tcW w:w="1134" w:type="dxa"/>
            <w:tcBorders>
              <w:top w:val="single" w:sz="4" w:space="0" w:color="auto"/>
              <w:left w:val="single" w:sz="4" w:space="0" w:color="auto"/>
              <w:bottom w:val="single" w:sz="4" w:space="0" w:color="auto"/>
              <w:right w:val="single" w:sz="4" w:space="0" w:color="auto"/>
            </w:tcBorders>
          </w:tcPr>
          <w:p w14:paraId="7C3CDEF8"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4642BC84"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0946E780" w14:textId="77777777" w:rsidR="00CE3DC2" w:rsidRDefault="00CE3DC2">
            <w:pPr>
              <w:rPr>
                <w:rFonts w:ascii="Arial" w:hAnsi="Arial" w:cs="Arial"/>
                <w:b/>
              </w:rPr>
            </w:pPr>
          </w:p>
        </w:tc>
      </w:tr>
      <w:tr w:rsidR="00CE3DC2" w14:paraId="556C8F1A" w14:textId="77777777" w:rsidTr="00CE3DC2">
        <w:tc>
          <w:tcPr>
            <w:tcW w:w="6946" w:type="dxa"/>
            <w:tcBorders>
              <w:top w:val="single" w:sz="4" w:space="0" w:color="auto"/>
              <w:left w:val="single" w:sz="4" w:space="0" w:color="auto"/>
              <w:bottom w:val="single" w:sz="4" w:space="0" w:color="auto"/>
              <w:right w:val="single" w:sz="4" w:space="0" w:color="auto"/>
            </w:tcBorders>
            <w:hideMark/>
          </w:tcPr>
          <w:p w14:paraId="2E6E6172" w14:textId="77777777" w:rsidR="00CE3DC2" w:rsidRDefault="00CE3DC2" w:rsidP="00474B70">
            <w:pPr>
              <w:numPr>
                <w:ilvl w:val="0"/>
                <w:numId w:val="31"/>
              </w:numPr>
              <w:autoSpaceDE w:val="0"/>
              <w:autoSpaceDN w:val="0"/>
              <w:adjustRightInd w:val="0"/>
              <w:rPr>
                <w:rFonts w:ascii="Arial" w:hAnsi="Arial" w:cs="Arial"/>
                <w:color w:val="000000"/>
              </w:rPr>
            </w:pPr>
            <w:r>
              <w:rPr>
                <w:rFonts w:ascii="Arial" w:hAnsi="Arial" w:cs="Arial"/>
                <w:color w:val="000000"/>
              </w:rPr>
              <w:t>Does the school have a contingency plan to cope if staff refuse to administer medication?</w:t>
            </w:r>
          </w:p>
        </w:tc>
        <w:tc>
          <w:tcPr>
            <w:tcW w:w="1134" w:type="dxa"/>
            <w:tcBorders>
              <w:top w:val="single" w:sz="4" w:space="0" w:color="auto"/>
              <w:left w:val="single" w:sz="4" w:space="0" w:color="auto"/>
              <w:bottom w:val="single" w:sz="4" w:space="0" w:color="auto"/>
              <w:right w:val="single" w:sz="4" w:space="0" w:color="auto"/>
            </w:tcBorders>
          </w:tcPr>
          <w:p w14:paraId="5B9D2788"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370281D2"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763B20F7" w14:textId="77777777" w:rsidR="00CE3DC2" w:rsidRDefault="00CE3DC2">
            <w:pPr>
              <w:rPr>
                <w:rFonts w:ascii="Arial" w:hAnsi="Arial" w:cs="Arial"/>
                <w:b/>
              </w:rPr>
            </w:pPr>
          </w:p>
        </w:tc>
      </w:tr>
      <w:tr w:rsidR="00CE3DC2" w14:paraId="3E596CA5" w14:textId="77777777" w:rsidTr="00CE3DC2">
        <w:trPr>
          <w:trHeight w:val="293"/>
        </w:trPr>
        <w:tc>
          <w:tcPr>
            <w:tcW w:w="6946" w:type="dxa"/>
            <w:tcBorders>
              <w:top w:val="single" w:sz="4" w:space="0" w:color="auto"/>
              <w:left w:val="single" w:sz="4" w:space="0" w:color="auto"/>
              <w:bottom w:val="single" w:sz="4" w:space="0" w:color="auto"/>
              <w:right w:val="single" w:sz="4" w:space="0" w:color="auto"/>
            </w:tcBorders>
            <w:hideMark/>
          </w:tcPr>
          <w:p w14:paraId="40BABD86" w14:textId="77777777" w:rsidR="00CE3DC2" w:rsidRDefault="00CE3DC2" w:rsidP="00474B70">
            <w:pPr>
              <w:numPr>
                <w:ilvl w:val="0"/>
                <w:numId w:val="32"/>
              </w:numPr>
              <w:rPr>
                <w:rFonts w:ascii="Arial" w:hAnsi="Arial" w:cs="Arial"/>
                <w:b/>
              </w:rPr>
            </w:pPr>
            <w:r>
              <w:rPr>
                <w:rFonts w:ascii="Arial" w:hAnsi="Arial" w:cs="Arial"/>
                <w:color w:val="000000"/>
              </w:rPr>
              <w:t>Is the policy reviewed regularly?</w:t>
            </w:r>
          </w:p>
        </w:tc>
        <w:tc>
          <w:tcPr>
            <w:tcW w:w="1134" w:type="dxa"/>
            <w:tcBorders>
              <w:top w:val="single" w:sz="4" w:space="0" w:color="auto"/>
              <w:left w:val="single" w:sz="4" w:space="0" w:color="auto"/>
              <w:bottom w:val="single" w:sz="4" w:space="0" w:color="auto"/>
              <w:right w:val="single" w:sz="4" w:space="0" w:color="auto"/>
            </w:tcBorders>
          </w:tcPr>
          <w:p w14:paraId="570598CB"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0CC378CB"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41FDBD71" w14:textId="77777777" w:rsidR="00CE3DC2" w:rsidRDefault="00CE3DC2">
            <w:pPr>
              <w:rPr>
                <w:rFonts w:ascii="Arial" w:hAnsi="Arial" w:cs="Arial"/>
                <w:b/>
              </w:rPr>
            </w:pPr>
          </w:p>
        </w:tc>
      </w:tr>
      <w:tr w:rsidR="00CE3DC2" w14:paraId="46CF89A2" w14:textId="77777777" w:rsidTr="00CE3DC2">
        <w:trPr>
          <w:trHeight w:val="409"/>
        </w:trPr>
        <w:tc>
          <w:tcPr>
            <w:tcW w:w="6946" w:type="dxa"/>
            <w:tcBorders>
              <w:top w:val="single" w:sz="4" w:space="0" w:color="auto"/>
              <w:left w:val="single" w:sz="4" w:space="0" w:color="auto"/>
              <w:bottom w:val="single" w:sz="4" w:space="0" w:color="auto"/>
              <w:right w:val="single" w:sz="4" w:space="0" w:color="auto"/>
            </w:tcBorders>
            <w:hideMark/>
          </w:tcPr>
          <w:p w14:paraId="07A9D28E" w14:textId="77777777" w:rsidR="00CE3DC2" w:rsidRDefault="00CE3DC2" w:rsidP="00474B70">
            <w:pPr>
              <w:numPr>
                <w:ilvl w:val="0"/>
                <w:numId w:val="31"/>
              </w:numPr>
              <w:autoSpaceDE w:val="0"/>
              <w:autoSpaceDN w:val="0"/>
              <w:adjustRightInd w:val="0"/>
              <w:rPr>
                <w:rFonts w:ascii="Arial" w:hAnsi="Arial" w:cs="Arial"/>
              </w:rPr>
            </w:pPr>
            <w:r>
              <w:rPr>
                <w:rFonts w:ascii="Arial" w:hAnsi="Arial" w:cs="Arial"/>
                <w:color w:val="000000"/>
              </w:rPr>
              <w:t>Is the policy easily accessible by parents &amp; staff, in particular the section which explains the schools procedures for dealing with medication in school?</w:t>
            </w:r>
          </w:p>
        </w:tc>
        <w:tc>
          <w:tcPr>
            <w:tcW w:w="1134" w:type="dxa"/>
            <w:tcBorders>
              <w:top w:val="single" w:sz="4" w:space="0" w:color="auto"/>
              <w:left w:val="single" w:sz="4" w:space="0" w:color="auto"/>
              <w:bottom w:val="single" w:sz="4" w:space="0" w:color="auto"/>
              <w:right w:val="single" w:sz="4" w:space="0" w:color="auto"/>
            </w:tcBorders>
          </w:tcPr>
          <w:p w14:paraId="18FF588C"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16F4A6DD"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42B22202" w14:textId="77777777" w:rsidR="00CE3DC2" w:rsidRDefault="00CE3DC2">
            <w:pPr>
              <w:rPr>
                <w:rFonts w:ascii="Arial" w:hAnsi="Arial" w:cs="Arial"/>
                <w:b/>
              </w:rPr>
            </w:pPr>
          </w:p>
        </w:tc>
      </w:tr>
      <w:tr w:rsidR="00CE3DC2" w14:paraId="39C4226D" w14:textId="77777777" w:rsidTr="00CE3DC2">
        <w:trPr>
          <w:trHeight w:val="414"/>
        </w:trPr>
        <w:tc>
          <w:tcPr>
            <w:tcW w:w="6946" w:type="dxa"/>
            <w:tcBorders>
              <w:top w:val="single" w:sz="4" w:space="0" w:color="auto"/>
              <w:left w:val="single" w:sz="4" w:space="0" w:color="auto"/>
              <w:bottom w:val="single" w:sz="4" w:space="0" w:color="auto"/>
              <w:right w:val="single" w:sz="4" w:space="0" w:color="auto"/>
            </w:tcBorders>
            <w:hideMark/>
          </w:tcPr>
          <w:p w14:paraId="22DFDCB4" w14:textId="77777777" w:rsidR="00CE3DC2" w:rsidRDefault="00CE3DC2" w:rsidP="00474B70">
            <w:pPr>
              <w:numPr>
                <w:ilvl w:val="0"/>
                <w:numId w:val="33"/>
              </w:numPr>
              <w:autoSpaceDE w:val="0"/>
              <w:autoSpaceDN w:val="0"/>
              <w:adjustRightInd w:val="0"/>
              <w:rPr>
                <w:rFonts w:ascii="Arial" w:hAnsi="Arial" w:cs="Arial"/>
                <w:color w:val="000000"/>
              </w:rPr>
            </w:pPr>
            <w:r>
              <w:rPr>
                <w:rFonts w:ascii="Arial" w:hAnsi="Arial" w:cs="Arial"/>
                <w:color w:val="000000"/>
              </w:rPr>
              <w:t>Does a named individual have overall responsibility for implementation of the policy?</w:t>
            </w:r>
          </w:p>
        </w:tc>
        <w:tc>
          <w:tcPr>
            <w:tcW w:w="1134" w:type="dxa"/>
            <w:tcBorders>
              <w:top w:val="single" w:sz="4" w:space="0" w:color="auto"/>
              <w:left w:val="single" w:sz="4" w:space="0" w:color="auto"/>
              <w:bottom w:val="single" w:sz="4" w:space="0" w:color="auto"/>
              <w:right w:val="single" w:sz="4" w:space="0" w:color="auto"/>
            </w:tcBorders>
          </w:tcPr>
          <w:p w14:paraId="0122987F"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2740EEF8"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011C67BB" w14:textId="77777777" w:rsidR="00CE3DC2" w:rsidRDefault="00CE3DC2">
            <w:pPr>
              <w:rPr>
                <w:rFonts w:ascii="Arial" w:hAnsi="Arial" w:cs="Arial"/>
                <w:b/>
              </w:rPr>
            </w:pPr>
          </w:p>
        </w:tc>
      </w:tr>
      <w:tr w:rsidR="00CE3DC2" w14:paraId="06B8F052" w14:textId="77777777" w:rsidTr="00CE3DC2">
        <w:tc>
          <w:tcPr>
            <w:tcW w:w="6946" w:type="dxa"/>
            <w:tcBorders>
              <w:top w:val="single" w:sz="4" w:space="0" w:color="auto"/>
              <w:left w:val="single" w:sz="4" w:space="0" w:color="auto"/>
              <w:bottom w:val="single" w:sz="4" w:space="0" w:color="auto"/>
              <w:right w:val="single" w:sz="4" w:space="0" w:color="auto"/>
            </w:tcBorders>
            <w:hideMark/>
          </w:tcPr>
          <w:p w14:paraId="3469753F" w14:textId="77777777" w:rsidR="00CE3DC2" w:rsidRDefault="00CE3DC2" w:rsidP="00474B70">
            <w:pPr>
              <w:numPr>
                <w:ilvl w:val="0"/>
                <w:numId w:val="33"/>
              </w:numPr>
              <w:autoSpaceDE w:val="0"/>
              <w:autoSpaceDN w:val="0"/>
              <w:adjustRightInd w:val="0"/>
              <w:rPr>
                <w:rFonts w:ascii="Arial" w:hAnsi="Arial" w:cs="Arial"/>
                <w:color w:val="000000"/>
              </w:rPr>
            </w:pPr>
            <w:r>
              <w:rPr>
                <w:rFonts w:ascii="Arial" w:hAnsi="Arial" w:cs="Arial"/>
                <w:color w:val="000000"/>
              </w:rPr>
              <w:t>Are arrangements in place to ensure that the policy is implemented effectively?</w:t>
            </w:r>
          </w:p>
        </w:tc>
        <w:tc>
          <w:tcPr>
            <w:tcW w:w="1134" w:type="dxa"/>
            <w:tcBorders>
              <w:top w:val="single" w:sz="4" w:space="0" w:color="auto"/>
              <w:left w:val="single" w:sz="4" w:space="0" w:color="auto"/>
              <w:bottom w:val="single" w:sz="4" w:space="0" w:color="auto"/>
              <w:right w:val="single" w:sz="4" w:space="0" w:color="auto"/>
            </w:tcBorders>
          </w:tcPr>
          <w:p w14:paraId="4CC3BDB7"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0C51E86E"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3D4E7A5C" w14:textId="77777777" w:rsidR="00CE3DC2" w:rsidRDefault="00CE3DC2">
            <w:pPr>
              <w:rPr>
                <w:rFonts w:ascii="Arial" w:hAnsi="Arial" w:cs="Arial"/>
                <w:b/>
              </w:rPr>
            </w:pPr>
          </w:p>
        </w:tc>
      </w:tr>
      <w:tr w:rsidR="00CE3DC2" w14:paraId="65276218" w14:textId="77777777" w:rsidTr="00CE3DC2">
        <w:trPr>
          <w:trHeight w:val="445"/>
        </w:trPr>
        <w:tc>
          <w:tcPr>
            <w:tcW w:w="6946" w:type="dxa"/>
            <w:tcBorders>
              <w:top w:val="single" w:sz="4" w:space="0" w:color="auto"/>
              <w:left w:val="single" w:sz="4" w:space="0" w:color="auto"/>
              <w:bottom w:val="single" w:sz="4" w:space="0" w:color="auto"/>
              <w:right w:val="single" w:sz="4" w:space="0" w:color="auto"/>
            </w:tcBorders>
            <w:hideMark/>
          </w:tcPr>
          <w:p w14:paraId="7FE8258B" w14:textId="77777777" w:rsidR="00CE3DC2" w:rsidRDefault="00CE3DC2" w:rsidP="00474B70">
            <w:pPr>
              <w:numPr>
                <w:ilvl w:val="0"/>
                <w:numId w:val="31"/>
              </w:numPr>
              <w:autoSpaceDE w:val="0"/>
              <w:autoSpaceDN w:val="0"/>
              <w:adjustRightInd w:val="0"/>
              <w:rPr>
                <w:rFonts w:ascii="Arial" w:hAnsi="Arial" w:cs="Arial"/>
                <w:color w:val="000000"/>
              </w:rPr>
            </w:pPr>
            <w:r>
              <w:rPr>
                <w:rFonts w:ascii="Arial" w:hAnsi="Arial" w:cs="Arial"/>
                <w:color w:val="000000"/>
              </w:rPr>
              <w:t>Are Individual Healthcare Plans (IHPs) reviewed at least annually?</w:t>
            </w:r>
          </w:p>
        </w:tc>
        <w:tc>
          <w:tcPr>
            <w:tcW w:w="1134" w:type="dxa"/>
            <w:tcBorders>
              <w:top w:val="single" w:sz="4" w:space="0" w:color="auto"/>
              <w:left w:val="single" w:sz="4" w:space="0" w:color="auto"/>
              <w:bottom w:val="single" w:sz="4" w:space="0" w:color="auto"/>
              <w:right w:val="single" w:sz="4" w:space="0" w:color="auto"/>
            </w:tcBorders>
          </w:tcPr>
          <w:p w14:paraId="07F548B3"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67F2B099"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646DD8E9" w14:textId="77777777" w:rsidR="00CE3DC2" w:rsidRDefault="00CE3DC2">
            <w:pPr>
              <w:rPr>
                <w:rFonts w:ascii="Arial" w:hAnsi="Arial" w:cs="Arial"/>
                <w:b/>
              </w:rPr>
            </w:pPr>
          </w:p>
        </w:tc>
      </w:tr>
      <w:tr w:rsidR="00CE3DC2" w14:paraId="63E936D5" w14:textId="77777777" w:rsidTr="00CE3DC2">
        <w:trPr>
          <w:trHeight w:val="311"/>
        </w:trPr>
        <w:tc>
          <w:tcPr>
            <w:tcW w:w="6946" w:type="dxa"/>
            <w:tcBorders>
              <w:top w:val="single" w:sz="4" w:space="0" w:color="auto"/>
              <w:left w:val="single" w:sz="4" w:space="0" w:color="auto"/>
              <w:bottom w:val="single" w:sz="4" w:space="0" w:color="auto"/>
              <w:right w:val="single" w:sz="4" w:space="0" w:color="auto"/>
            </w:tcBorders>
            <w:hideMark/>
          </w:tcPr>
          <w:p w14:paraId="32EB31CC" w14:textId="77777777" w:rsidR="00CE3DC2" w:rsidRDefault="00CE3DC2" w:rsidP="00474B70">
            <w:pPr>
              <w:numPr>
                <w:ilvl w:val="0"/>
                <w:numId w:val="32"/>
              </w:numPr>
              <w:rPr>
                <w:rFonts w:ascii="Arial" w:hAnsi="Arial" w:cs="Arial"/>
              </w:rPr>
            </w:pPr>
            <w:r>
              <w:rPr>
                <w:rFonts w:ascii="Arial" w:hAnsi="Arial" w:cs="Arial"/>
                <w:color w:val="000000"/>
              </w:rPr>
              <w:t>Is there a named individual who is responsible for the development of IHPs?</w:t>
            </w:r>
          </w:p>
        </w:tc>
        <w:tc>
          <w:tcPr>
            <w:tcW w:w="1134" w:type="dxa"/>
            <w:tcBorders>
              <w:top w:val="single" w:sz="4" w:space="0" w:color="auto"/>
              <w:left w:val="single" w:sz="4" w:space="0" w:color="auto"/>
              <w:bottom w:val="single" w:sz="4" w:space="0" w:color="auto"/>
              <w:right w:val="single" w:sz="4" w:space="0" w:color="auto"/>
            </w:tcBorders>
          </w:tcPr>
          <w:p w14:paraId="03E23B5A"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190B8FD0"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6B98E72A" w14:textId="77777777" w:rsidR="00CE3DC2" w:rsidRDefault="00CE3DC2">
            <w:pPr>
              <w:rPr>
                <w:rFonts w:ascii="Arial" w:hAnsi="Arial" w:cs="Arial"/>
                <w:b/>
              </w:rPr>
            </w:pPr>
          </w:p>
        </w:tc>
      </w:tr>
      <w:tr w:rsidR="00CE3DC2" w14:paraId="047556C8" w14:textId="77777777" w:rsidTr="00CE3DC2">
        <w:trPr>
          <w:trHeight w:val="523"/>
        </w:trPr>
        <w:tc>
          <w:tcPr>
            <w:tcW w:w="6946" w:type="dxa"/>
            <w:tcBorders>
              <w:top w:val="single" w:sz="4" w:space="0" w:color="auto"/>
              <w:left w:val="single" w:sz="4" w:space="0" w:color="auto"/>
              <w:bottom w:val="single" w:sz="4" w:space="0" w:color="auto"/>
              <w:right w:val="single" w:sz="4" w:space="0" w:color="auto"/>
            </w:tcBorders>
            <w:hideMark/>
          </w:tcPr>
          <w:p w14:paraId="04E97DE5" w14:textId="77777777" w:rsidR="00CE3DC2" w:rsidRDefault="00CE3DC2" w:rsidP="00474B70">
            <w:pPr>
              <w:numPr>
                <w:ilvl w:val="0"/>
                <w:numId w:val="32"/>
              </w:numPr>
              <w:rPr>
                <w:rFonts w:ascii="Arial" w:hAnsi="Arial" w:cs="Arial"/>
                <w:b/>
              </w:rPr>
            </w:pPr>
            <w:r>
              <w:rPr>
                <w:rFonts w:ascii="Arial" w:hAnsi="Arial" w:cs="Arial"/>
                <w:color w:val="000000"/>
              </w:rPr>
              <w:t>Is the school able to identify which staff in school need to be made aware of pupil’s medical needs and are those staff aware of which children have health needs and what support is required?</w:t>
            </w:r>
          </w:p>
        </w:tc>
        <w:tc>
          <w:tcPr>
            <w:tcW w:w="1134" w:type="dxa"/>
            <w:tcBorders>
              <w:top w:val="single" w:sz="4" w:space="0" w:color="auto"/>
              <w:left w:val="single" w:sz="4" w:space="0" w:color="auto"/>
              <w:bottom w:val="single" w:sz="4" w:space="0" w:color="auto"/>
              <w:right w:val="single" w:sz="4" w:space="0" w:color="auto"/>
            </w:tcBorders>
          </w:tcPr>
          <w:p w14:paraId="0C8F7EFB"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78070CEA"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418773E1" w14:textId="77777777" w:rsidR="00CE3DC2" w:rsidRDefault="00CE3DC2">
            <w:pPr>
              <w:rPr>
                <w:rFonts w:ascii="Arial" w:hAnsi="Arial" w:cs="Arial"/>
                <w:b/>
              </w:rPr>
            </w:pPr>
          </w:p>
        </w:tc>
      </w:tr>
      <w:tr w:rsidR="00CE3DC2" w14:paraId="2A0D6044" w14:textId="77777777" w:rsidTr="00CE3DC2">
        <w:tc>
          <w:tcPr>
            <w:tcW w:w="6946" w:type="dxa"/>
            <w:tcBorders>
              <w:top w:val="single" w:sz="4" w:space="0" w:color="auto"/>
              <w:left w:val="single" w:sz="4" w:space="0" w:color="auto"/>
              <w:bottom w:val="single" w:sz="4" w:space="0" w:color="auto"/>
              <w:right w:val="single" w:sz="4" w:space="0" w:color="auto"/>
            </w:tcBorders>
            <w:hideMark/>
          </w:tcPr>
          <w:p w14:paraId="248EFA8B" w14:textId="77777777" w:rsidR="00CE3DC2" w:rsidRDefault="00CE3DC2" w:rsidP="00474B70">
            <w:pPr>
              <w:numPr>
                <w:ilvl w:val="0"/>
                <w:numId w:val="32"/>
              </w:numPr>
              <w:autoSpaceDE w:val="0"/>
              <w:autoSpaceDN w:val="0"/>
              <w:adjustRightInd w:val="0"/>
              <w:rPr>
                <w:rFonts w:ascii="Arial" w:hAnsi="Arial" w:cs="Arial"/>
                <w:b/>
              </w:rPr>
            </w:pPr>
            <w:r>
              <w:rPr>
                <w:rFonts w:ascii="Arial" w:hAnsi="Arial" w:cs="Arial"/>
                <w:color w:val="000000"/>
              </w:rPr>
              <w:t>Is written permission from parents and the head teacher obtained to allow administration of medication by a member of staff, or self-administration by the pupil, during school hours?</w:t>
            </w:r>
          </w:p>
        </w:tc>
        <w:tc>
          <w:tcPr>
            <w:tcW w:w="1134" w:type="dxa"/>
            <w:tcBorders>
              <w:top w:val="single" w:sz="4" w:space="0" w:color="auto"/>
              <w:left w:val="single" w:sz="4" w:space="0" w:color="auto"/>
              <w:bottom w:val="single" w:sz="4" w:space="0" w:color="auto"/>
              <w:right w:val="single" w:sz="4" w:space="0" w:color="auto"/>
            </w:tcBorders>
          </w:tcPr>
          <w:p w14:paraId="1C2E6FB4"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3C8011A0"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1830FAAC" w14:textId="77777777" w:rsidR="00CE3DC2" w:rsidRDefault="00CE3DC2">
            <w:pPr>
              <w:rPr>
                <w:rFonts w:ascii="Arial" w:hAnsi="Arial" w:cs="Arial"/>
                <w:b/>
              </w:rPr>
            </w:pPr>
          </w:p>
        </w:tc>
      </w:tr>
      <w:tr w:rsidR="00CE3DC2" w14:paraId="4AE8C364" w14:textId="77777777" w:rsidTr="00CE3DC2">
        <w:tc>
          <w:tcPr>
            <w:tcW w:w="6946" w:type="dxa"/>
            <w:tcBorders>
              <w:top w:val="single" w:sz="4" w:space="0" w:color="auto"/>
              <w:left w:val="single" w:sz="4" w:space="0" w:color="auto"/>
              <w:bottom w:val="single" w:sz="4" w:space="0" w:color="auto"/>
              <w:right w:val="single" w:sz="4" w:space="0" w:color="auto"/>
            </w:tcBorders>
            <w:hideMark/>
          </w:tcPr>
          <w:p w14:paraId="5E32EAFD" w14:textId="77777777" w:rsidR="00CE3DC2" w:rsidRDefault="00CE3DC2" w:rsidP="00474B70">
            <w:pPr>
              <w:numPr>
                <w:ilvl w:val="0"/>
                <w:numId w:val="32"/>
              </w:numPr>
              <w:autoSpaceDE w:val="0"/>
              <w:autoSpaceDN w:val="0"/>
              <w:adjustRightInd w:val="0"/>
              <w:rPr>
                <w:rFonts w:ascii="Arial" w:hAnsi="Arial" w:cs="Arial"/>
                <w:color w:val="000000"/>
              </w:rPr>
            </w:pPr>
            <w:r>
              <w:rPr>
                <w:rFonts w:ascii="Arial" w:hAnsi="Arial" w:cs="Arial"/>
                <w:color w:val="000000"/>
              </w:rPr>
              <w:t>Are arrangements identified in the policy to allow children to manage their own health needs?</w:t>
            </w:r>
          </w:p>
        </w:tc>
        <w:tc>
          <w:tcPr>
            <w:tcW w:w="1134" w:type="dxa"/>
            <w:tcBorders>
              <w:top w:val="single" w:sz="4" w:space="0" w:color="auto"/>
              <w:left w:val="single" w:sz="4" w:space="0" w:color="auto"/>
              <w:bottom w:val="single" w:sz="4" w:space="0" w:color="auto"/>
              <w:right w:val="single" w:sz="4" w:space="0" w:color="auto"/>
            </w:tcBorders>
          </w:tcPr>
          <w:p w14:paraId="626DE764"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2D52CE5B"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5CC34988" w14:textId="77777777" w:rsidR="00CE3DC2" w:rsidRDefault="00CE3DC2">
            <w:pPr>
              <w:rPr>
                <w:rFonts w:ascii="Arial" w:hAnsi="Arial" w:cs="Arial"/>
                <w:b/>
              </w:rPr>
            </w:pPr>
          </w:p>
        </w:tc>
      </w:tr>
      <w:tr w:rsidR="00CE3DC2" w14:paraId="2E9D2D67" w14:textId="77777777" w:rsidTr="00CE3DC2">
        <w:tc>
          <w:tcPr>
            <w:tcW w:w="6946" w:type="dxa"/>
            <w:tcBorders>
              <w:top w:val="single" w:sz="4" w:space="0" w:color="auto"/>
              <w:left w:val="single" w:sz="4" w:space="0" w:color="auto"/>
              <w:bottom w:val="single" w:sz="4" w:space="0" w:color="auto"/>
              <w:right w:val="single" w:sz="4" w:space="0" w:color="auto"/>
            </w:tcBorders>
            <w:hideMark/>
          </w:tcPr>
          <w:p w14:paraId="5E9CBD20" w14:textId="77777777" w:rsidR="00CE3DC2" w:rsidRDefault="00CE3DC2" w:rsidP="00474B70">
            <w:pPr>
              <w:numPr>
                <w:ilvl w:val="0"/>
                <w:numId w:val="32"/>
              </w:numPr>
              <w:autoSpaceDE w:val="0"/>
              <w:autoSpaceDN w:val="0"/>
              <w:adjustRightInd w:val="0"/>
              <w:rPr>
                <w:rFonts w:ascii="Arial" w:hAnsi="Arial" w:cs="Arial"/>
                <w:color w:val="000000"/>
              </w:rPr>
            </w:pPr>
            <w:r>
              <w:rPr>
                <w:rFonts w:ascii="Arial" w:hAnsi="Arial" w:cs="Arial"/>
                <w:color w:val="000000"/>
              </w:rPr>
              <w:t>Do IHPs contain appropriate prescription and dispensing information?</w:t>
            </w:r>
          </w:p>
        </w:tc>
        <w:tc>
          <w:tcPr>
            <w:tcW w:w="1134" w:type="dxa"/>
            <w:tcBorders>
              <w:top w:val="single" w:sz="4" w:space="0" w:color="auto"/>
              <w:left w:val="single" w:sz="4" w:space="0" w:color="auto"/>
              <w:bottom w:val="single" w:sz="4" w:space="0" w:color="auto"/>
              <w:right w:val="single" w:sz="4" w:space="0" w:color="auto"/>
            </w:tcBorders>
          </w:tcPr>
          <w:p w14:paraId="3E1060BF"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155C5D5A"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1375F0A2" w14:textId="77777777" w:rsidR="00CE3DC2" w:rsidRDefault="00CE3DC2">
            <w:pPr>
              <w:rPr>
                <w:rFonts w:ascii="Arial" w:hAnsi="Arial" w:cs="Arial"/>
                <w:b/>
              </w:rPr>
            </w:pPr>
          </w:p>
        </w:tc>
      </w:tr>
      <w:tr w:rsidR="00CE3DC2" w14:paraId="216A8BF0" w14:textId="77777777" w:rsidTr="00CE3DC2">
        <w:tc>
          <w:tcPr>
            <w:tcW w:w="6946" w:type="dxa"/>
            <w:tcBorders>
              <w:top w:val="single" w:sz="4" w:space="0" w:color="auto"/>
              <w:left w:val="single" w:sz="4" w:space="0" w:color="auto"/>
              <w:bottom w:val="single" w:sz="4" w:space="0" w:color="auto"/>
              <w:right w:val="single" w:sz="4" w:space="0" w:color="auto"/>
            </w:tcBorders>
            <w:hideMark/>
          </w:tcPr>
          <w:p w14:paraId="5EE384E2" w14:textId="77777777" w:rsidR="00CE3DC2" w:rsidRDefault="00CE3DC2" w:rsidP="00474B70">
            <w:pPr>
              <w:numPr>
                <w:ilvl w:val="0"/>
                <w:numId w:val="32"/>
              </w:numPr>
              <w:rPr>
                <w:rFonts w:ascii="Arial" w:hAnsi="Arial" w:cs="Arial"/>
                <w:b/>
              </w:rPr>
            </w:pPr>
            <w:r>
              <w:rPr>
                <w:rFonts w:ascii="Arial" w:hAnsi="Arial" w:cs="Arial"/>
                <w:color w:val="000000"/>
              </w:rPr>
              <w:t>Are emergency contact details and contingency arrangements included within the IHP?</w:t>
            </w:r>
          </w:p>
        </w:tc>
        <w:tc>
          <w:tcPr>
            <w:tcW w:w="1134" w:type="dxa"/>
            <w:tcBorders>
              <w:top w:val="single" w:sz="4" w:space="0" w:color="auto"/>
              <w:left w:val="single" w:sz="4" w:space="0" w:color="auto"/>
              <w:bottom w:val="single" w:sz="4" w:space="0" w:color="auto"/>
              <w:right w:val="single" w:sz="4" w:space="0" w:color="auto"/>
            </w:tcBorders>
          </w:tcPr>
          <w:p w14:paraId="596DC258"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62C5878D"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4EEE2767" w14:textId="77777777" w:rsidR="00CE3DC2" w:rsidRDefault="00CE3DC2">
            <w:pPr>
              <w:rPr>
                <w:rFonts w:ascii="Arial" w:hAnsi="Arial" w:cs="Arial"/>
                <w:b/>
              </w:rPr>
            </w:pPr>
          </w:p>
        </w:tc>
      </w:tr>
      <w:tr w:rsidR="00CE3DC2" w14:paraId="1F60A48B" w14:textId="77777777" w:rsidTr="00CE3DC2">
        <w:tc>
          <w:tcPr>
            <w:tcW w:w="6946" w:type="dxa"/>
            <w:tcBorders>
              <w:top w:val="single" w:sz="4" w:space="0" w:color="auto"/>
              <w:left w:val="single" w:sz="4" w:space="0" w:color="auto"/>
              <w:bottom w:val="single" w:sz="4" w:space="0" w:color="auto"/>
              <w:right w:val="single" w:sz="4" w:space="0" w:color="auto"/>
            </w:tcBorders>
            <w:hideMark/>
          </w:tcPr>
          <w:p w14:paraId="0F8730C9" w14:textId="77777777" w:rsidR="00CE3DC2" w:rsidRDefault="00CE3DC2" w:rsidP="00474B70">
            <w:pPr>
              <w:numPr>
                <w:ilvl w:val="0"/>
                <w:numId w:val="32"/>
              </w:numPr>
              <w:autoSpaceDE w:val="0"/>
              <w:autoSpaceDN w:val="0"/>
              <w:adjustRightInd w:val="0"/>
              <w:rPr>
                <w:rFonts w:ascii="Arial" w:hAnsi="Arial" w:cs="Arial"/>
                <w:b/>
              </w:rPr>
            </w:pPr>
            <w:r>
              <w:rPr>
                <w:rFonts w:ascii="Arial" w:hAnsi="Arial" w:cs="Arial"/>
                <w:color w:val="000000"/>
              </w:rPr>
              <w:t>Does the IHP explain what arrangements or procedures should be in place during school trips or other school activities outside of the normal school timetable so that the child can participate and are these reviewed prior to each event?</w:t>
            </w:r>
          </w:p>
        </w:tc>
        <w:tc>
          <w:tcPr>
            <w:tcW w:w="1134" w:type="dxa"/>
            <w:tcBorders>
              <w:top w:val="single" w:sz="4" w:space="0" w:color="auto"/>
              <w:left w:val="single" w:sz="4" w:space="0" w:color="auto"/>
              <w:bottom w:val="single" w:sz="4" w:space="0" w:color="auto"/>
              <w:right w:val="single" w:sz="4" w:space="0" w:color="auto"/>
            </w:tcBorders>
          </w:tcPr>
          <w:p w14:paraId="50674425"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24AE10F7"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44CD9F2F" w14:textId="77777777" w:rsidR="00CE3DC2" w:rsidRDefault="00CE3DC2">
            <w:pPr>
              <w:rPr>
                <w:rFonts w:ascii="Arial" w:hAnsi="Arial" w:cs="Arial"/>
                <w:b/>
              </w:rPr>
            </w:pPr>
          </w:p>
        </w:tc>
      </w:tr>
      <w:tr w:rsidR="00CE3DC2" w14:paraId="36397DD9" w14:textId="77777777" w:rsidTr="00CE3DC2">
        <w:trPr>
          <w:trHeight w:val="279"/>
        </w:trPr>
        <w:tc>
          <w:tcPr>
            <w:tcW w:w="6946" w:type="dxa"/>
            <w:tcBorders>
              <w:top w:val="single" w:sz="4" w:space="0" w:color="auto"/>
              <w:left w:val="single" w:sz="4" w:space="0" w:color="auto"/>
              <w:bottom w:val="single" w:sz="4" w:space="0" w:color="auto"/>
              <w:right w:val="single" w:sz="4" w:space="0" w:color="auto"/>
            </w:tcBorders>
            <w:hideMark/>
          </w:tcPr>
          <w:p w14:paraId="59953380" w14:textId="77777777" w:rsidR="00CE3DC2" w:rsidRDefault="00CE3DC2" w:rsidP="00474B70">
            <w:pPr>
              <w:numPr>
                <w:ilvl w:val="0"/>
                <w:numId w:val="32"/>
              </w:numPr>
              <w:rPr>
                <w:rFonts w:ascii="Arial" w:hAnsi="Arial" w:cs="Arial"/>
                <w:b/>
              </w:rPr>
            </w:pPr>
            <w:r>
              <w:rPr>
                <w:rFonts w:ascii="Arial" w:hAnsi="Arial" w:cs="Arial"/>
                <w:color w:val="000000"/>
              </w:rPr>
              <w:t>Does practice reflect the policy?</w:t>
            </w:r>
          </w:p>
        </w:tc>
        <w:tc>
          <w:tcPr>
            <w:tcW w:w="1134" w:type="dxa"/>
            <w:tcBorders>
              <w:top w:val="single" w:sz="4" w:space="0" w:color="auto"/>
              <w:left w:val="single" w:sz="4" w:space="0" w:color="auto"/>
              <w:bottom w:val="single" w:sz="4" w:space="0" w:color="auto"/>
              <w:right w:val="single" w:sz="4" w:space="0" w:color="auto"/>
            </w:tcBorders>
          </w:tcPr>
          <w:p w14:paraId="4BE58885"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3FB33A0C"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59C6AF21" w14:textId="77777777" w:rsidR="00CE3DC2" w:rsidRDefault="00CE3DC2">
            <w:pPr>
              <w:rPr>
                <w:rFonts w:ascii="Arial" w:hAnsi="Arial" w:cs="Arial"/>
                <w:b/>
              </w:rPr>
            </w:pPr>
          </w:p>
        </w:tc>
      </w:tr>
      <w:tr w:rsidR="00CE3DC2" w14:paraId="0F9A6248" w14:textId="77777777" w:rsidTr="00CE3DC2">
        <w:trPr>
          <w:trHeight w:val="269"/>
        </w:trPr>
        <w:tc>
          <w:tcPr>
            <w:tcW w:w="6946" w:type="dxa"/>
            <w:tcBorders>
              <w:top w:val="single" w:sz="4" w:space="0" w:color="auto"/>
              <w:left w:val="single" w:sz="4" w:space="0" w:color="auto"/>
              <w:bottom w:val="single" w:sz="4" w:space="0" w:color="auto"/>
              <w:right w:val="single" w:sz="4" w:space="0" w:color="auto"/>
            </w:tcBorders>
            <w:hideMark/>
          </w:tcPr>
          <w:p w14:paraId="569DC725" w14:textId="77777777" w:rsidR="00CE3DC2" w:rsidRDefault="00CE3DC2" w:rsidP="00474B70">
            <w:pPr>
              <w:numPr>
                <w:ilvl w:val="0"/>
                <w:numId w:val="32"/>
              </w:numPr>
              <w:autoSpaceDE w:val="0"/>
              <w:autoSpaceDN w:val="0"/>
              <w:adjustRightInd w:val="0"/>
              <w:rPr>
                <w:rFonts w:ascii="Arial" w:hAnsi="Arial" w:cs="Arial"/>
                <w:b/>
              </w:rPr>
            </w:pPr>
            <w:r>
              <w:rPr>
                <w:rFonts w:ascii="Arial" w:hAnsi="Arial" w:cs="Arial"/>
                <w:color w:val="000000"/>
              </w:rPr>
              <w:t>Does the policy identify roles and responsibilities?</w:t>
            </w:r>
          </w:p>
        </w:tc>
        <w:tc>
          <w:tcPr>
            <w:tcW w:w="1134" w:type="dxa"/>
            <w:tcBorders>
              <w:top w:val="single" w:sz="4" w:space="0" w:color="auto"/>
              <w:left w:val="single" w:sz="4" w:space="0" w:color="auto"/>
              <w:bottom w:val="single" w:sz="4" w:space="0" w:color="auto"/>
              <w:right w:val="single" w:sz="4" w:space="0" w:color="auto"/>
            </w:tcBorders>
          </w:tcPr>
          <w:p w14:paraId="7DEDC40F"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258769B0"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56EE50B0" w14:textId="77777777" w:rsidR="00CE3DC2" w:rsidRDefault="00CE3DC2">
            <w:pPr>
              <w:rPr>
                <w:rFonts w:ascii="Arial" w:hAnsi="Arial" w:cs="Arial"/>
                <w:b/>
              </w:rPr>
            </w:pPr>
          </w:p>
        </w:tc>
      </w:tr>
      <w:tr w:rsidR="00CE3DC2" w14:paraId="4441DCA4" w14:textId="77777777" w:rsidTr="00CE3DC2">
        <w:trPr>
          <w:trHeight w:val="273"/>
        </w:trPr>
        <w:tc>
          <w:tcPr>
            <w:tcW w:w="6946" w:type="dxa"/>
            <w:tcBorders>
              <w:top w:val="single" w:sz="4" w:space="0" w:color="auto"/>
              <w:left w:val="single" w:sz="4" w:space="0" w:color="auto"/>
              <w:bottom w:val="single" w:sz="4" w:space="0" w:color="auto"/>
              <w:right w:val="single" w:sz="4" w:space="0" w:color="auto"/>
            </w:tcBorders>
            <w:hideMark/>
          </w:tcPr>
          <w:p w14:paraId="30B91EAD" w14:textId="77777777" w:rsidR="00CE3DC2" w:rsidRDefault="00CE3DC2" w:rsidP="00474B70">
            <w:pPr>
              <w:numPr>
                <w:ilvl w:val="0"/>
                <w:numId w:val="32"/>
              </w:numPr>
              <w:rPr>
                <w:rFonts w:ascii="Arial" w:hAnsi="Arial" w:cs="Arial"/>
                <w:b/>
              </w:rPr>
            </w:pPr>
            <w:r>
              <w:rPr>
                <w:rFonts w:ascii="Arial" w:hAnsi="Arial" w:cs="Arial"/>
                <w:color w:val="000000"/>
              </w:rPr>
              <w:t>Are training needs regularly assessed?</w:t>
            </w:r>
          </w:p>
        </w:tc>
        <w:tc>
          <w:tcPr>
            <w:tcW w:w="1134" w:type="dxa"/>
            <w:tcBorders>
              <w:top w:val="single" w:sz="4" w:space="0" w:color="auto"/>
              <w:left w:val="single" w:sz="4" w:space="0" w:color="auto"/>
              <w:bottom w:val="single" w:sz="4" w:space="0" w:color="auto"/>
              <w:right w:val="single" w:sz="4" w:space="0" w:color="auto"/>
            </w:tcBorders>
          </w:tcPr>
          <w:p w14:paraId="48DAA75E"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075396CC"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2CCCB4D3" w14:textId="77777777" w:rsidR="00CE3DC2" w:rsidRDefault="00CE3DC2">
            <w:pPr>
              <w:rPr>
                <w:rFonts w:ascii="Arial" w:hAnsi="Arial" w:cs="Arial"/>
                <w:b/>
              </w:rPr>
            </w:pPr>
          </w:p>
        </w:tc>
      </w:tr>
      <w:tr w:rsidR="00CE3DC2" w14:paraId="58B22377" w14:textId="77777777" w:rsidTr="00CE3DC2">
        <w:trPr>
          <w:trHeight w:val="277"/>
        </w:trPr>
        <w:tc>
          <w:tcPr>
            <w:tcW w:w="6946" w:type="dxa"/>
            <w:tcBorders>
              <w:top w:val="single" w:sz="4" w:space="0" w:color="auto"/>
              <w:left w:val="single" w:sz="4" w:space="0" w:color="auto"/>
              <w:bottom w:val="single" w:sz="4" w:space="0" w:color="auto"/>
              <w:right w:val="single" w:sz="4" w:space="0" w:color="auto"/>
            </w:tcBorders>
            <w:hideMark/>
          </w:tcPr>
          <w:p w14:paraId="2DBA5F30" w14:textId="77777777" w:rsidR="00CE3DC2" w:rsidRDefault="00CE3DC2" w:rsidP="00474B70">
            <w:pPr>
              <w:numPr>
                <w:ilvl w:val="0"/>
                <w:numId w:val="32"/>
              </w:numPr>
              <w:rPr>
                <w:rFonts w:ascii="Arial" w:hAnsi="Arial" w:cs="Arial"/>
                <w:b/>
              </w:rPr>
            </w:pPr>
            <w:r>
              <w:rPr>
                <w:rFonts w:ascii="Arial" w:hAnsi="Arial" w:cs="Arial"/>
              </w:rPr>
              <w:t>Have sufficient staff received suitable training?</w:t>
            </w:r>
          </w:p>
        </w:tc>
        <w:tc>
          <w:tcPr>
            <w:tcW w:w="1134" w:type="dxa"/>
            <w:tcBorders>
              <w:top w:val="single" w:sz="4" w:space="0" w:color="auto"/>
              <w:left w:val="single" w:sz="4" w:space="0" w:color="auto"/>
              <w:bottom w:val="single" w:sz="4" w:space="0" w:color="auto"/>
              <w:right w:val="single" w:sz="4" w:space="0" w:color="auto"/>
            </w:tcBorders>
          </w:tcPr>
          <w:p w14:paraId="61E28595"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4A2B9A77"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05D1B24F" w14:textId="77777777" w:rsidR="00CE3DC2" w:rsidRDefault="00CE3DC2">
            <w:pPr>
              <w:rPr>
                <w:rFonts w:ascii="Arial" w:hAnsi="Arial" w:cs="Arial"/>
                <w:b/>
              </w:rPr>
            </w:pPr>
          </w:p>
        </w:tc>
      </w:tr>
      <w:tr w:rsidR="00CE3DC2" w14:paraId="2B290688" w14:textId="77777777" w:rsidTr="00CE3DC2">
        <w:trPr>
          <w:trHeight w:val="267"/>
        </w:trPr>
        <w:tc>
          <w:tcPr>
            <w:tcW w:w="6946" w:type="dxa"/>
            <w:tcBorders>
              <w:top w:val="single" w:sz="4" w:space="0" w:color="auto"/>
              <w:left w:val="single" w:sz="4" w:space="0" w:color="auto"/>
              <w:bottom w:val="single" w:sz="4" w:space="0" w:color="auto"/>
              <w:right w:val="single" w:sz="4" w:space="0" w:color="auto"/>
            </w:tcBorders>
            <w:hideMark/>
          </w:tcPr>
          <w:p w14:paraId="450770DC" w14:textId="77777777" w:rsidR="00CE3DC2" w:rsidRDefault="00CE3DC2" w:rsidP="00474B70">
            <w:pPr>
              <w:numPr>
                <w:ilvl w:val="0"/>
                <w:numId w:val="32"/>
              </w:numPr>
              <w:autoSpaceDE w:val="0"/>
              <w:autoSpaceDN w:val="0"/>
              <w:adjustRightInd w:val="0"/>
              <w:rPr>
                <w:rFonts w:ascii="Arial" w:hAnsi="Arial" w:cs="Arial"/>
                <w:b/>
              </w:rPr>
            </w:pPr>
            <w:r>
              <w:rPr>
                <w:rFonts w:ascii="Arial" w:hAnsi="Arial" w:cs="Arial"/>
                <w:color w:val="000000"/>
              </w:rPr>
              <w:t>Is a record kept of training undertaken?</w:t>
            </w:r>
          </w:p>
        </w:tc>
        <w:tc>
          <w:tcPr>
            <w:tcW w:w="1134" w:type="dxa"/>
            <w:tcBorders>
              <w:top w:val="single" w:sz="4" w:space="0" w:color="auto"/>
              <w:left w:val="single" w:sz="4" w:space="0" w:color="auto"/>
              <w:bottom w:val="single" w:sz="4" w:space="0" w:color="auto"/>
              <w:right w:val="single" w:sz="4" w:space="0" w:color="auto"/>
            </w:tcBorders>
          </w:tcPr>
          <w:p w14:paraId="49817F96"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08088B44"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4AD36726" w14:textId="77777777" w:rsidR="00CE3DC2" w:rsidRDefault="00CE3DC2">
            <w:pPr>
              <w:rPr>
                <w:rFonts w:ascii="Arial" w:hAnsi="Arial" w:cs="Arial"/>
                <w:b/>
              </w:rPr>
            </w:pPr>
          </w:p>
        </w:tc>
      </w:tr>
      <w:tr w:rsidR="00CE3DC2" w14:paraId="653EDFFF" w14:textId="77777777" w:rsidTr="00CE3DC2">
        <w:tc>
          <w:tcPr>
            <w:tcW w:w="6946" w:type="dxa"/>
            <w:tcBorders>
              <w:top w:val="single" w:sz="4" w:space="0" w:color="auto"/>
              <w:left w:val="single" w:sz="4" w:space="0" w:color="auto"/>
              <w:bottom w:val="single" w:sz="4" w:space="0" w:color="auto"/>
              <w:right w:val="single" w:sz="4" w:space="0" w:color="auto"/>
            </w:tcBorders>
            <w:hideMark/>
          </w:tcPr>
          <w:p w14:paraId="5FEC4E32" w14:textId="77777777" w:rsidR="00CE3DC2" w:rsidRDefault="00CE3DC2" w:rsidP="00474B70">
            <w:pPr>
              <w:numPr>
                <w:ilvl w:val="0"/>
                <w:numId w:val="32"/>
              </w:numPr>
              <w:autoSpaceDE w:val="0"/>
              <w:autoSpaceDN w:val="0"/>
              <w:adjustRightInd w:val="0"/>
              <w:rPr>
                <w:rFonts w:ascii="Arial" w:hAnsi="Arial" w:cs="Arial"/>
                <w:color w:val="000000"/>
              </w:rPr>
            </w:pPr>
            <w:r>
              <w:rPr>
                <w:rFonts w:ascii="Arial" w:hAnsi="Arial" w:cs="Arial"/>
                <w:color w:val="000000"/>
              </w:rPr>
              <w:t>Are written records kept of all medicines administered to children?</w:t>
            </w:r>
          </w:p>
        </w:tc>
        <w:tc>
          <w:tcPr>
            <w:tcW w:w="1134" w:type="dxa"/>
            <w:tcBorders>
              <w:top w:val="single" w:sz="4" w:space="0" w:color="auto"/>
              <w:left w:val="single" w:sz="4" w:space="0" w:color="auto"/>
              <w:bottom w:val="single" w:sz="4" w:space="0" w:color="auto"/>
              <w:right w:val="single" w:sz="4" w:space="0" w:color="auto"/>
            </w:tcBorders>
          </w:tcPr>
          <w:p w14:paraId="0780B640"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6FDC5FCF"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745468A1" w14:textId="77777777" w:rsidR="00CE3DC2" w:rsidRDefault="00CE3DC2">
            <w:pPr>
              <w:rPr>
                <w:rFonts w:ascii="Arial" w:hAnsi="Arial" w:cs="Arial"/>
                <w:b/>
              </w:rPr>
            </w:pPr>
          </w:p>
        </w:tc>
      </w:tr>
      <w:tr w:rsidR="00CE3DC2" w14:paraId="1D13E318" w14:textId="77777777" w:rsidTr="00CE3DC2">
        <w:trPr>
          <w:trHeight w:val="222"/>
        </w:trPr>
        <w:tc>
          <w:tcPr>
            <w:tcW w:w="6946" w:type="dxa"/>
            <w:tcBorders>
              <w:top w:val="single" w:sz="4" w:space="0" w:color="auto"/>
              <w:left w:val="single" w:sz="4" w:space="0" w:color="auto"/>
              <w:bottom w:val="single" w:sz="4" w:space="0" w:color="auto"/>
              <w:right w:val="single" w:sz="4" w:space="0" w:color="auto"/>
            </w:tcBorders>
            <w:hideMark/>
          </w:tcPr>
          <w:p w14:paraId="38242F0D" w14:textId="77777777" w:rsidR="00CE3DC2" w:rsidRDefault="00CE3DC2" w:rsidP="00474B70">
            <w:pPr>
              <w:numPr>
                <w:ilvl w:val="0"/>
                <w:numId w:val="32"/>
              </w:numPr>
              <w:autoSpaceDE w:val="0"/>
              <w:autoSpaceDN w:val="0"/>
              <w:adjustRightInd w:val="0"/>
              <w:rPr>
                <w:rFonts w:ascii="Arial" w:hAnsi="Arial" w:cs="Arial"/>
                <w:b/>
              </w:rPr>
            </w:pPr>
            <w:r>
              <w:rPr>
                <w:rFonts w:ascii="Arial" w:hAnsi="Arial" w:cs="Arial"/>
              </w:rPr>
              <w:t>Do</w:t>
            </w:r>
            <w:r>
              <w:rPr>
                <w:rFonts w:ascii="Arial" w:hAnsi="Arial" w:cs="Arial"/>
                <w:b/>
              </w:rPr>
              <w:t xml:space="preserve"> all staff </w:t>
            </w:r>
            <w:r>
              <w:rPr>
                <w:rFonts w:ascii="Arial" w:hAnsi="Arial" w:cs="Arial"/>
                <w:color w:val="000000"/>
              </w:rPr>
              <w:t>know what should happen in an emergency?</w:t>
            </w:r>
          </w:p>
        </w:tc>
        <w:tc>
          <w:tcPr>
            <w:tcW w:w="1134" w:type="dxa"/>
            <w:tcBorders>
              <w:top w:val="single" w:sz="4" w:space="0" w:color="auto"/>
              <w:left w:val="single" w:sz="4" w:space="0" w:color="auto"/>
              <w:bottom w:val="single" w:sz="4" w:space="0" w:color="auto"/>
              <w:right w:val="single" w:sz="4" w:space="0" w:color="auto"/>
            </w:tcBorders>
          </w:tcPr>
          <w:p w14:paraId="5F2DD166"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7BC7216C"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215A379A" w14:textId="77777777" w:rsidR="00CE3DC2" w:rsidRDefault="00CE3DC2">
            <w:pPr>
              <w:rPr>
                <w:rFonts w:ascii="Arial" w:hAnsi="Arial" w:cs="Arial"/>
                <w:b/>
              </w:rPr>
            </w:pPr>
          </w:p>
        </w:tc>
      </w:tr>
      <w:tr w:rsidR="00CE3DC2" w14:paraId="2B003633" w14:textId="77777777" w:rsidTr="00CE3DC2">
        <w:tc>
          <w:tcPr>
            <w:tcW w:w="6946" w:type="dxa"/>
            <w:tcBorders>
              <w:top w:val="single" w:sz="4" w:space="0" w:color="auto"/>
              <w:left w:val="single" w:sz="4" w:space="0" w:color="auto"/>
              <w:bottom w:val="single" w:sz="4" w:space="0" w:color="auto"/>
              <w:right w:val="single" w:sz="4" w:space="0" w:color="auto"/>
            </w:tcBorders>
            <w:hideMark/>
          </w:tcPr>
          <w:p w14:paraId="1EFBC286" w14:textId="77777777" w:rsidR="00CE3DC2" w:rsidRDefault="00CE3DC2" w:rsidP="00474B70">
            <w:pPr>
              <w:numPr>
                <w:ilvl w:val="0"/>
                <w:numId w:val="32"/>
              </w:numPr>
              <w:autoSpaceDE w:val="0"/>
              <w:autoSpaceDN w:val="0"/>
              <w:adjustRightInd w:val="0"/>
              <w:rPr>
                <w:rFonts w:ascii="Arial" w:hAnsi="Arial" w:cs="Arial"/>
                <w:b/>
              </w:rPr>
            </w:pPr>
            <w:r>
              <w:rPr>
                <w:rFonts w:ascii="Arial" w:hAnsi="Arial" w:cs="Arial"/>
                <w:color w:val="000000"/>
              </w:rPr>
              <w:t>Is the appropriate level of insurance in place and does it reflect the level of risk?</w:t>
            </w:r>
          </w:p>
        </w:tc>
        <w:tc>
          <w:tcPr>
            <w:tcW w:w="1134" w:type="dxa"/>
            <w:tcBorders>
              <w:top w:val="single" w:sz="4" w:space="0" w:color="auto"/>
              <w:left w:val="single" w:sz="4" w:space="0" w:color="auto"/>
              <w:bottom w:val="single" w:sz="4" w:space="0" w:color="auto"/>
              <w:right w:val="single" w:sz="4" w:space="0" w:color="auto"/>
            </w:tcBorders>
          </w:tcPr>
          <w:p w14:paraId="3B624800"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4471001E"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3E1E49C1" w14:textId="77777777" w:rsidR="00CE3DC2" w:rsidRDefault="00CE3DC2">
            <w:pPr>
              <w:rPr>
                <w:rFonts w:ascii="Arial" w:hAnsi="Arial" w:cs="Arial"/>
                <w:b/>
              </w:rPr>
            </w:pPr>
          </w:p>
        </w:tc>
      </w:tr>
      <w:tr w:rsidR="00CE3DC2" w14:paraId="72DE23CF" w14:textId="77777777" w:rsidTr="00CE3DC2">
        <w:trPr>
          <w:trHeight w:val="189"/>
        </w:trPr>
        <w:tc>
          <w:tcPr>
            <w:tcW w:w="6946" w:type="dxa"/>
            <w:tcBorders>
              <w:top w:val="single" w:sz="4" w:space="0" w:color="auto"/>
              <w:left w:val="single" w:sz="4" w:space="0" w:color="auto"/>
              <w:bottom w:val="single" w:sz="4" w:space="0" w:color="auto"/>
              <w:right w:val="single" w:sz="4" w:space="0" w:color="auto"/>
            </w:tcBorders>
            <w:hideMark/>
          </w:tcPr>
          <w:p w14:paraId="422C0823" w14:textId="77777777" w:rsidR="00CE3DC2" w:rsidRDefault="00CE3DC2" w:rsidP="00474B70">
            <w:pPr>
              <w:numPr>
                <w:ilvl w:val="0"/>
                <w:numId w:val="32"/>
              </w:numPr>
              <w:autoSpaceDE w:val="0"/>
              <w:autoSpaceDN w:val="0"/>
              <w:adjustRightInd w:val="0"/>
              <w:rPr>
                <w:rFonts w:ascii="Arial" w:hAnsi="Arial" w:cs="Arial"/>
                <w:color w:val="000000"/>
              </w:rPr>
            </w:pPr>
            <w:r>
              <w:rPr>
                <w:rFonts w:ascii="Arial" w:hAnsi="Arial" w:cs="Arial"/>
                <w:color w:val="000000"/>
              </w:rPr>
              <w:t>Does the policy set out how complaints can be made?</w:t>
            </w:r>
          </w:p>
        </w:tc>
        <w:tc>
          <w:tcPr>
            <w:tcW w:w="1134" w:type="dxa"/>
            <w:tcBorders>
              <w:top w:val="single" w:sz="4" w:space="0" w:color="auto"/>
              <w:left w:val="single" w:sz="4" w:space="0" w:color="auto"/>
              <w:bottom w:val="single" w:sz="4" w:space="0" w:color="auto"/>
              <w:right w:val="single" w:sz="4" w:space="0" w:color="auto"/>
            </w:tcBorders>
          </w:tcPr>
          <w:p w14:paraId="2E40F6BD"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0D468A34" w14:textId="77777777" w:rsidR="00CE3DC2" w:rsidRDefault="00CE3DC2">
            <w:pPr>
              <w:rPr>
                <w:rFonts w:ascii="Arial" w:hAnsi="Arial" w:cs="Arial"/>
                <w:b/>
              </w:rPr>
            </w:pPr>
          </w:p>
        </w:tc>
        <w:tc>
          <w:tcPr>
            <w:tcW w:w="1134" w:type="dxa"/>
            <w:tcBorders>
              <w:top w:val="single" w:sz="4" w:space="0" w:color="auto"/>
              <w:left w:val="single" w:sz="4" w:space="0" w:color="auto"/>
              <w:bottom w:val="single" w:sz="4" w:space="0" w:color="auto"/>
              <w:right w:val="single" w:sz="4" w:space="0" w:color="auto"/>
            </w:tcBorders>
          </w:tcPr>
          <w:p w14:paraId="6630A2B0" w14:textId="77777777" w:rsidR="00CE3DC2" w:rsidRDefault="00CE3DC2">
            <w:pPr>
              <w:rPr>
                <w:rFonts w:ascii="Arial" w:hAnsi="Arial" w:cs="Arial"/>
                <w:b/>
              </w:rPr>
            </w:pPr>
          </w:p>
        </w:tc>
      </w:tr>
    </w:tbl>
    <w:p w14:paraId="313ECC2A" w14:textId="77777777" w:rsidR="002065C3" w:rsidRDefault="002065C3" w:rsidP="002065C3">
      <w:pPr>
        <w:spacing w:line="360" w:lineRule="auto"/>
        <w:jc w:val="both"/>
        <w:rPr>
          <w:rFonts w:ascii="Calibri" w:hAnsi="Calibri" w:cs="Calibri"/>
          <w:sz w:val="24"/>
          <w:szCs w:val="24"/>
        </w:rPr>
      </w:pPr>
    </w:p>
    <w:p w14:paraId="7F3FDDDC" w14:textId="01271820" w:rsidR="002065C3" w:rsidRPr="00652A22" w:rsidRDefault="00652A22" w:rsidP="002065C3">
      <w:pPr>
        <w:spacing w:line="360" w:lineRule="auto"/>
        <w:jc w:val="both"/>
        <w:rPr>
          <w:rFonts w:ascii="Arial" w:hAnsi="Arial" w:cs="Arial"/>
          <w:sz w:val="24"/>
          <w:szCs w:val="24"/>
        </w:rPr>
      </w:pPr>
      <w:r w:rsidRPr="00652A22">
        <w:rPr>
          <w:rFonts w:ascii="Arial" w:hAnsi="Arial" w:cs="Arial"/>
          <w:sz w:val="24"/>
          <w:szCs w:val="24"/>
        </w:rPr>
        <w:t>Date Adopted by Local Committee: 20.1.2025</w:t>
      </w:r>
    </w:p>
    <w:p w14:paraId="6622F3AB" w14:textId="7FD70FA9" w:rsidR="002065C3" w:rsidRPr="006801F8" w:rsidRDefault="002065C3" w:rsidP="002065C3">
      <w:pPr>
        <w:spacing w:line="360" w:lineRule="auto"/>
        <w:jc w:val="both"/>
        <w:rPr>
          <w:rFonts w:ascii="Arial" w:hAnsi="Arial" w:cs="Arial"/>
          <w:color w:val="000000"/>
          <w:sz w:val="24"/>
          <w:szCs w:val="24"/>
        </w:rPr>
      </w:pPr>
      <w:r>
        <w:rPr>
          <w:rFonts w:ascii="Arial" w:hAnsi="Arial" w:cs="Arial"/>
          <w:color w:val="000000"/>
          <w:sz w:val="24"/>
          <w:szCs w:val="24"/>
        </w:rPr>
        <w:t>Date Policy Adopted at FGB: 2</w:t>
      </w:r>
      <w:r w:rsidR="00652A22">
        <w:rPr>
          <w:rFonts w:ascii="Arial" w:hAnsi="Arial" w:cs="Arial"/>
          <w:color w:val="000000"/>
          <w:sz w:val="24"/>
          <w:szCs w:val="24"/>
        </w:rPr>
        <w:t>0</w:t>
      </w:r>
      <w:r>
        <w:rPr>
          <w:rFonts w:ascii="Arial" w:hAnsi="Arial" w:cs="Arial"/>
          <w:color w:val="000000"/>
          <w:sz w:val="24"/>
          <w:szCs w:val="24"/>
        </w:rPr>
        <w:t>.</w:t>
      </w:r>
      <w:r w:rsidR="00652A22">
        <w:rPr>
          <w:rFonts w:ascii="Arial" w:hAnsi="Arial" w:cs="Arial"/>
          <w:color w:val="000000"/>
          <w:sz w:val="24"/>
          <w:szCs w:val="24"/>
        </w:rPr>
        <w:t>2</w:t>
      </w:r>
      <w:r>
        <w:rPr>
          <w:rFonts w:ascii="Arial" w:hAnsi="Arial" w:cs="Arial"/>
          <w:color w:val="000000"/>
          <w:sz w:val="24"/>
          <w:szCs w:val="24"/>
        </w:rPr>
        <w:t>.</w:t>
      </w:r>
      <w:r w:rsidRPr="006801F8">
        <w:rPr>
          <w:rFonts w:ascii="Arial" w:hAnsi="Arial" w:cs="Arial"/>
          <w:color w:val="000000"/>
          <w:sz w:val="24"/>
          <w:szCs w:val="24"/>
        </w:rPr>
        <w:t>202</w:t>
      </w:r>
      <w:r>
        <w:rPr>
          <w:rFonts w:ascii="Arial" w:hAnsi="Arial" w:cs="Arial"/>
          <w:color w:val="000000"/>
          <w:sz w:val="24"/>
          <w:szCs w:val="24"/>
        </w:rPr>
        <w:t>5</w:t>
      </w:r>
    </w:p>
    <w:p w14:paraId="65EAD018" w14:textId="10760FBC" w:rsidR="002065C3" w:rsidRPr="006801F8" w:rsidRDefault="002065C3" w:rsidP="002065C3">
      <w:pPr>
        <w:spacing w:line="360" w:lineRule="auto"/>
        <w:jc w:val="both"/>
        <w:rPr>
          <w:rFonts w:ascii="Arial" w:hAnsi="Arial" w:cs="Arial"/>
          <w:color w:val="000000"/>
          <w:sz w:val="24"/>
          <w:szCs w:val="24"/>
        </w:rPr>
      </w:pPr>
      <w:r w:rsidRPr="006801F8">
        <w:rPr>
          <w:rFonts w:ascii="Arial" w:hAnsi="Arial" w:cs="Arial"/>
          <w:color w:val="000000"/>
          <w:sz w:val="24"/>
          <w:szCs w:val="24"/>
        </w:rPr>
        <w:t>Date for next renewal: Spring Term 202</w:t>
      </w:r>
      <w:r>
        <w:rPr>
          <w:rFonts w:ascii="Arial" w:hAnsi="Arial" w:cs="Arial"/>
          <w:color w:val="000000"/>
          <w:sz w:val="24"/>
          <w:szCs w:val="24"/>
        </w:rPr>
        <w:t>7</w:t>
      </w:r>
    </w:p>
    <w:p w14:paraId="7C3E14E9" w14:textId="77777777" w:rsidR="002065C3" w:rsidRPr="006801F8" w:rsidRDefault="002065C3" w:rsidP="002065C3">
      <w:pPr>
        <w:spacing w:line="360" w:lineRule="auto"/>
        <w:jc w:val="both"/>
        <w:rPr>
          <w:rFonts w:ascii="Arial" w:hAnsi="Arial" w:cs="Arial"/>
          <w:color w:val="000000"/>
          <w:sz w:val="24"/>
          <w:szCs w:val="24"/>
        </w:rPr>
      </w:pPr>
    </w:p>
    <w:p w14:paraId="74B539EF" w14:textId="77777777" w:rsidR="002065C3" w:rsidRPr="006801F8" w:rsidRDefault="002065C3" w:rsidP="002065C3">
      <w:pPr>
        <w:spacing w:line="360" w:lineRule="auto"/>
        <w:jc w:val="both"/>
        <w:rPr>
          <w:rFonts w:ascii="Arial" w:hAnsi="Arial" w:cs="Arial"/>
          <w:color w:val="000000"/>
          <w:sz w:val="24"/>
          <w:szCs w:val="24"/>
        </w:rPr>
      </w:pPr>
      <w:r w:rsidRPr="006801F8">
        <w:rPr>
          <w:rFonts w:ascii="Arial" w:hAnsi="Arial" w:cs="Arial"/>
          <w:color w:val="000000"/>
          <w:sz w:val="24"/>
          <w:szCs w:val="24"/>
        </w:rPr>
        <w:t>Signed: ____________________________</w:t>
      </w:r>
      <w:r w:rsidRPr="006801F8">
        <w:rPr>
          <w:rFonts w:ascii="Arial" w:hAnsi="Arial" w:cs="Arial"/>
          <w:color w:val="000000"/>
          <w:sz w:val="24"/>
          <w:szCs w:val="24"/>
        </w:rPr>
        <w:tab/>
        <w:t>Sean Delaney</w:t>
      </w:r>
    </w:p>
    <w:p w14:paraId="677C7970" w14:textId="77777777" w:rsidR="002065C3" w:rsidRDefault="002065C3" w:rsidP="002065C3">
      <w:pPr>
        <w:spacing w:line="360" w:lineRule="auto"/>
        <w:ind w:firstLine="720"/>
        <w:jc w:val="both"/>
        <w:rPr>
          <w:rFonts w:ascii="Arial" w:hAnsi="Arial" w:cs="Arial"/>
          <w:b/>
          <w:color w:val="000000"/>
          <w:sz w:val="24"/>
          <w:szCs w:val="24"/>
        </w:rPr>
      </w:pPr>
      <w:r w:rsidRPr="006801F8">
        <w:rPr>
          <w:rFonts w:ascii="Arial" w:hAnsi="Arial" w:cs="Arial"/>
          <w:b/>
          <w:color w:val="000000"/>
          <w:sz w:val="24"/>
          <w:szCs w:val="24"/>
        </w:rPr>
        <w:t xml:space="preserve"> </w:t>
      </w:r>
      <w:r w:rsidRPr="006801F8">
        <w:rPr>
          <w:rFonts w:ascii="Arial" w:hAnsi="Arial" w:cs="Arial"/>
          <w:b/>
          <w:color w:val="000000"/>
          <w:sz w:val="24"/>
          <w:szCs w:val="24"/>
        </w:rPr>
        <w:tab/>
      </w:r>
      <w:r w:rsidRPr="006801F8">
        <w:rPr>
          <w:rFonts w:ascii="Arial" w:hAnsi="Arial" w:cs="Arial"/>
          <w:b/>
          <w:color w:val="000000"/>
          <w:sz w:val="24"/>
          <w:szCs w:val="24"/>
        </w:rPr>
        <w:tab/>
      </w:r>
      <w:r w:rsidRPr="006801F8">
        <w:rPr>
          <w:rFonts w:ascii="Arial" w:hAnsi="Arial" w:cs="Arial"/>
          <w:b/>
          <w:color w:val="000000"/>
          <w:sz w:val="24"/>
          <w:szCs w:val="24"/>
        </w:rPr>
        <w:tab/>
      </w:r>
      <w:r w:rsidRPr="006801F8">
        <w:rPr>
          <w:rFonts w:ascii="Arial" w:hAnsi="Arial" w:cs="Arial"/>
          <w:b/>
          <w:color w:val="000000"/>
          <w:sz w:val="24"/>
          <w:szCs w:val="24"/>
        </w:rPr>
        <w:tab/>
      </w:r>
      <w:r w:rsidRPr="006801F8">
        <w:rPr>
          <w:rFonts w:ascii="Arial" w:hAnsi="Arial" w:cs="Arial"/>
          <w:b/>
          <w:color w:val="000000"/>
          <w:sz w:val="24"/>
          <w:szCs w:val="24"/>
        </w:rPr>
        <w:tab/>
      </w:r>
      <w:r w:rsidRPr="006801F8">
        <w:rPr>
          <w:rFonts w:ascii="Arial" w:hAnsi="Arial" w:cs="Arial"/>
          <w:b/>
          <w:color w:val="000000"/>
          <w:sz w:val="24"/>
          <w:szCs w:val="24"/>
        </w:rPr>
        <w:tab/>
        <w:t>Chair of Governors</w:t>
      </w:r>
    </w:p>
    <w:p w14:paraId="0822AC54" w14:textId="77777777" w:rsidR="002065C3" w:rsidRDefault="002065C3" w:rsidP="002065C3">
      <w:pPr>
        <w:spacing w:line="360" w:lineRule="auto"/>
        <w:ind w:firstLine="720"/>
        <w:jc w:val="both"/>
        <w:rPr>
          <w:rFonts w:ascii="Arial" w:hAnsi="Arial" w:cs="Arial"/>
          <w:b/>
          <w:color w:val="000000"/>
          <w:sz w:val="24"/>
          <w:szCs w:val="24"/>
        </w:rPr>
      </w:pPr>
    </w:p>
    <w:p w14:paraId="04FA4C9D" w14:textId="77777777" w:rsidR="002065C3" w:rsidRPr="006801F8" w:rsidRDefault="002065C3" w:rsidP="002065C3">
      <w:pPr>
        <w:spacing w:line="360" w:lineRule="auto"/>
        <w:ind w:firstLine="720"/>
        <w:jc w:val="both"/>
        <w:rPr>
          <w:rFonts w:ascii="Arial" w:hAnsi="Arial" w:cs="Arial"/>
          <w:b/>
          <w:color w:val="000000"/>
          <w:sz w:val="24"/>
          <w:szCs w:val="24"/>
        </w:rPr>
      </w:pPr>
    </w:p>
    <w:p w14:paraId="1159CBF3" w14:textId="6D57C815" w:rsidR="002065C3" w:rsidRPr="006801F8" w:rsidRDefault="002065C3" w:rsidP="002065C3">
      <w:pPr>
        <w:spacing w:line="360" w:lineRule="auto"/>
        <w:jc w:val="both"/>
        <w:rPr>
          <w:rFonts w:ascii="Arial" w:hAnsi="Arial" w:cs="Arial"/>
          <w:color w:val="000000"/>
          <w:sz w:val="24"/>
          <w:szCs w:val="24"/>
        </w:rPr>
      </w:pPr>
      <w:r w:rsidRPr="006801F8">
        <w:rPr>
          <w:rFonts w:ascii="Arial" w:hAnsi="Arial" w:cs="Arial"/>
          <w:color w:val="000000"/>
          <w:sz w:val="24"/>
          <w:szCs w:val="24"/>
        </w:rPr>
        <w:t>Signed: ____________________________</w:t>
      </w:r>
      <w:r w:rsidRPr="006801F8">
        <w:rPr>
          <w:rFonts w:ascii="Arial" w:hAnsi="Arial" w:cs="Arial"/>
          <w:color w:val="000000"/>
          <w:sz w:val="24"/>
          <w:szCs w:val="24"/>
        </w:rPr>
        <w:tab/>
      </w:r>
      <w:r>
        <w:rPr>
          <w:rFonts w:ascii="Arial" w:hAnsi="Arial" w:cs="Arial"/>
          <w:color w:val="000000"/>
          <w:sz w:val="24"/>
          <w:szCs w:val="24"/>
        </w:rPr>
        <w:t>David Aldworth</w:t>
      </w:r>
    </w:p>
    <w:p w14:paraId="3CF1E37F" w14:textId="098FE5B9" w:rsidR="002065C3" w:rsidRPr="006801F8" w:rsidRDefault="002065C3" w:rsidP="002065C3">
      <w:pPr>
        <w:spacing w:line="360" w:lineRule="auto"/>
        <w:ind w:firstLine="720"/>
        <w:jc w:val="both"/>
        <w:rPr>
          <w:rFonts w:ascii="Arial" w:hAnsi="Arial" w:cs="Arial"/>
          <w:b/>
          <w:color w:val="000000"/>
          <w:sz w:val="24"/>
          <w:szCs w:val="24"/>
        </w:rPr>
      </w:pPr>
      <w:r w:rsidRPr="006801F8">
        <w:rPr>
          <w:rFonts w:ascii="Arial" w:hAnsi="Arial" w:cs="Arial"/>
          <w:b/>
          <w:color w:val="000000"/>
          <w:sz w:val="24"/>
          <w:szCs w:val="24"/>
        </w:rPr>
        <w:t xml:space="preserve"> </w:t>
      </w:r>
      <w:r w:rsidRPr="006801F8">
        <w:rPr>
          <w:rFonts w:ascii="Arial" w:hAnsi="Arial" w:cs="Arial"/>
          <w:b/>
          <w:color w:val="000000"/>
          <w:sz w:val="24"/>
          <w:szCs w:val="24"/>
        </w:rPr>
        <w:tab/>
      </w:r>
      <w:r w:rsidRPr="006801F8">
        <w:rPr>
          <w:rFonts w:ascii="Arial" w:hAnsi="Arial" w:cs="Arial"/>
          <w:b/>
          <w:color w:val="000000"/>
          <w:sz w:val="24"/>
          <w:szCs w:val="24"/>
        </w:rPr>
        <w:tab/>
      </w:r>
      <w:r w:rsidRPr="006801F8">
        <w:rPr>
          <w:rFonts w:ascii="Arial" w:hAnsi="Arial" w:cs="Arial"/>
          <w:b/>
          <w:color w:val="000000"/>
          <w:sz w:val="24"/>
          <w:szCs w:val="24"/>
        </w:rPr>
        <w:tab/>
      </w:r>
      <w:r w:rsidRPr="006801F8">
        <w:rPr>
          <w:rFonts w:ascii="Arial" w:hAnsi="Arial" w:cs="Arial"/>
          <w:b/>
          <w:color w:val="000000"/>
          <w:sz w:val="24"/>
          <w:szCs w:val="24"/>
        </w:rPr>
        <w:tab/>
      </w:r>
      <w:r w:rsidRPr="006801F8">
        <w:rPr>
          <w:rFonts w:ascii="Arial" w:hAnsi="Arial" w:cs="Arial"/>
          <w:b/>
          <w:color w:val="000000"/>
          <w:sz w:val="24"/>
          <w:szCs w:val="24"/>
        </w:rPr>
        <w:tab/>
      </w:r>
      <w:r w:rsidRPr="006801F8">
        <w:rPr>
          <w:rFonts w:ascii="Arial" w:hAnsi="Arial" w:cs="Arial"/>
          <w:b/>
          <w:color w:val="000000"/>
          <w:sz w:val="24"/>
          <w:szCs w:val="24"/>
        </w:rPr>
        <w:tab/>
      </w:r>
      <w:r>
        <w:rPr>
          <w:rFonts w:ascii="Arial" w:hAnsi="Arial" w:cs="Arial"/>
          <w:b/>
          <w:color w:val="000000"/>
          <w:sz w:val="24"/>
          <w:szCs w:val="24"/>
        </w:rPr>
        <w:t>Executive Headteacher</w:t>
      </w:r>
    </w:p>
    <w:p w14:paraId="2D4BA205" w14:textId="77777777" w:rsidR="002065C3" w:rsidRPr="006801F8" w:rsidRDefault="002065C3" w:rsidP="002065C3">
      <w:pPr>
        <w:spacing w:line="360" w:lineRule="auto"/>
        <w:jc w:val="both"/>
        <w:rPr>
          <w:rFonts w:ascii="Arial" w:hAnsi="Arial" w:cs="Arial"/>
          <w:color w:val="000000"/>
          <w:sz w:val="24"/>
          <w:szCs w:val="24"/>
        </w:rPr>
      </w:pPr>
    </w:p>
    <w:p w14:paraId="70ECD3E2" w14:textId="77777777" w:rsidR="002065C3" w:rsidRDefault="002065C3" w:rsidP="00216465">
      <w:pPr>
        <w:rPr>
          <w:b/>
          <w:sz w:val="52"/>
          <w:szCs w:val="52"/>
        </w:rPr>
      </w:pPr>
    </w:p>
    <w:sectPr w:rsidR="002065C3">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D2424" w14:textId="77777777" w:rsidR="00B30FFA" w:rsidRDefault="00B30FFA" w:rsidP="0044550B">
      <w:r>
        <w:separator/>
      </w:r>
    </w:p>
  </w:endnote>
  <w:endnote w:type="continuationSeparator" w:id="0">
    <w:p w14:paraId="30CE685E" w14:textId="77777777" w:rsidR="00B30FFA" w:rsidRDefault="00B30FFA" w:rsidP="00445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605515"/>
      <w:docPartObj>
        <w:docPartGallery w:val="Page Numbers (Bottom of Page)"/>
        <w:docPartUnique/>
      </w:docPartObj>
    </w:sdtPr>
    <w:sdtEndPr>
      <w:rPr>
        <w:color w:val="7F7F7F" w:themeColor="background1" w:themeShade="7F"/>
        <w:spacing w:val="60"/>
      </w:rPr>
    </w:sdtEndPr>
    <w:sdtContent>
      <w:p w14:paraId="3E20437A" w14:textId="56EFDC68" w:rsidR="00B30FFA" w:rsidRPr="005703E5" w:rsidRDefault="00B30FFA">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rsidR="00733ED5" w:rsidRPr="00733ED5">
          <w:rPr>
            <w:b/>
            <w:bCs/>
            <w:noProof/>
          </w:rPr>
          <w:t>36</w:t>
        </w:r>
        <w:r>
          <w:rPr>
            <w:b/>
            <w:bCs/>
            <w:noProof/>
          </w:rPr>
          <w:fldChar w:fldCharType="end"/>
        </w:r>
        <w:r>
          <w:rPr>
            <w:b/>
            <w:bCs/>
          </w:rPr>
          <w:t xml:space="preserve"> | </w:t>
        </w:r>
        <w:r w:rsidR="005703E5">
          <w:rPr>
            <w:color w:val="7F7F7F" w:themeColor="background1" w:themeShade="7F"/>
            <w:spacing w:val="60"/>
          </w:rPr>
          <w:t xml:space="preserve">Page   </w:t>
        </w:r>
        <w:r w:rsidRPr="005703E5">
          <w:rPr>
            <w:color w:val="7F7F7F" w:themeColor="background1" w:themeShade="7F"/>
            <w:spacing w:val="60"/>
            <w:sz w:val="20"/>
            <w:szCs w:val="20"/>
          </w:rPr>
          <w:t>Medication Policy (CLUSTER) LC: 20.1.25 FGB:20.02.25</w:t>
        </w:r>
      </w:p>
    </w:sdtContent>
  </w:sdt>
  <w:p w14:paraId="25E08C1A" w14:textId="77777777" w:rsidR="00B30FFA" w:rsidRDefault="00B30F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5447F" w14:textId="77777777" w:rsidR="00B30FFA" w:rsidRDefault="00B30FFA" w:rsidP="00CE3DC2">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4D01A51C" w14:textId="77777777" w:rsidR="00B30FFA" w:rsidRDefault="00B30FFA" w:rsidP="00E83C36">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1249866"/>
      <w:docPartObj>
        <w:docPartGallery w:val="Page Numbers (Bottom of Page)"/>
        <w:docPartUnique/>
      </w:docPartObj>
    </w:sdtPr>
    <w:sdtEndPr>
      <w:rPr>
        <w:color w:val="7F7F7F" w:themeColor="background1" w:themeShade="7F"/>
        <w:spacing w:val="60"/>
      </w:rPr>
    </w:sdtEndPr>
    <w:sdtContent>
      <w:p w14:paraId="14B87F09" w14:textId="1FD70210" w:rsidR="00B30FFA" w:rsidRDefault="00B30FF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733ED5" w:rsidRPr="00733ED5">
          <w:rPr>
            <w:b/>
            <w:bCs/>
            <w:noProof/>
          </w:rPr>
          <w:t>38</w:t>
        </w:r>
        <w:r>
          <w:rPr>
            <w:b/>
            <w:bCs/>
            <w:noProof/>
          </w:rPr>
          <w:fldChar w:fldCharType="end"/>
        </w:r>
        <w:r>
          <w:rPr>
            <w:b/>
            <w:bCs/>
          </w:rPr>
          <w:t xml:space="preserve"> | </w:t>
        </w:r>
        <w:proofErr w:type="gramStart"/>
        <w:r>
          <w:rPr>
            <w:color w:val="7F7F7F" w:themeColor="background1" w:themeShade="7F"/>
            <w:spacing w:val="60"/>
          </w:rPr>
          <w:t xml:space="preserve">Page  </w:t>
        </w:r>
        <w:r w:rsidR="002065C3">
          <w:rPr>
            <w:color w:val="7F7F7F" w:themeColor="background1" w:themeShade="7F"/>
            <w:spacing w:val="60"/>
          </w:rPr>
          <w:t>M</w:t>
        </w:r>
        <w:r w:rsidR="002065C3" w:rsidRPr="005703E5">
          <w:rPr>
            <w:color w:val="7F7F7F" w:themeColor="background1" w:themeShade="7F"/>
            <w:spacing w:val="60"/>
            <w:sz w:val="20"/>
            <w:szCs w:val="20"/>
          </w:rPr>
          <w:t>edication</w:t>
        </w:r>
        <w:proofErr w:type="gramEnd"/>
        <w:r w:rsidR="002065C3" w:rsidRPr="005703E5">
          <w:rPr>
            <w:color w:val="7F7F7F" w:themeColor="background1" w:themeShade="7F"/>
            <w:spacing w:val="60"/>
            <w:sz w:val="20"/>
            <w:szCs w:val="20"/>
          </w:rPr>
          <w:t xml:space="preserve"> Policy (CLUSTER) LC: 20.1.25 FGB:20.02.25</w:t>
        </w:r>
      </w:p>
    </w:sdtContent>
  </w:sdt>
  <w:p w14:paraId="09214657" w14:textId="77777777" w:rsidR="00B30FFA" w:rsidRDefault="00B30F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3537A" w14:textId="77777777" w:rsidR="00B30FFA" w:rsidRDefault="00B30F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DE456" w14:textId="77777777" w:rsidR="00B30FFA" w:rsidRDefault="00B30FFA" w:rsidP="0044550B">
      <w:r>
        <w:separator/>
      </w:r>
    </w:p>
  </w:footnote>
  <w:footnote w:type="continuationSeparator" w:id="0">
    <w:p w14:paraId="23E53025" w14:textId="77777777" w:rsidR="00B30FFA" w:rsidRDefault="00B30FFA" w:rsidP="00445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2AF0B" w14:textId="77777777" w:rsidR="00B30FFA" w:rsidRDefault="00B30F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DA8F6" w14:textId="11CACD9C" w:rsidR="00B30FFA" w:rsidRDefault="00B30FFA">
    <w:pPr>
      <w:pStyle w:val="Header"/>
    </w:pPr>
  </w:p>
  <w:p w14:paraId="4AA7A409" w14:textId="77777777" w:rsidR="00B30FFA" w:rsidRDefault="00B30FFA" w:rsidP="00ED5F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0E481" w14:textId="77777777" w:rsidR="00B30FFA" w:rsidRDefault="00B30F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F57C9"/>
    <w:multiLevelType w:val="hybridMultilevel"/>
    <w:tmpl w:val="E796F6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B90520A"/>
    <w:multiLevelType w:val="hybridMultilevel"/>
    <w:tmpl w:val="3C66A23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02651B"/>
    <w:multiLevelType w:val="hybridMultilevel"/>
    <w:tmpl w:val="3B72ED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0CF16BE"/>
    <w:multiLevelType w:val="hybridMultilevel"/>
    <w:tmpl w:val="6DE216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0E13347"/>
    <w:multiLevelType w:val="multilevel"/>
    <w:tmpl w:val="C4E4E3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78211C"/>
    <w:multiLevelType w:val="hybridMultilevel"/>
    <w:tmpl w:val="0324EA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85E1015"/>
    <w:multiLevelType w:val="hybridMultilevel"/>
    <w:tmpl w:val="3D0A13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A8928B4"/>
    <w:multiLevelType w:val="hybridMultilevel"/>
    <w:tmpl w:val="E42299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BC05A7D"/>
    <w:multiLevelType w:val="hybridMultilevel"/>
    <w:tmpl w:val="87B6E82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1E0B3823"/>
    <w:multiLevelType w:val="hybridMultilevel"/>
    <w:tmpl w:val="B966238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F1E6874"/>
    <w:multiLevelType w:val="hybridMultilevel"/>
    <w:tmpl w:val="F6B2B3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2CCF480E"/>
    <w:multiLevelType w:val="multilevel"/>
    <w:tmpl w:val="EF1CB3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6F60A0"/>
    <w:multiLevelType w:val="hybridMultilevel"/>
    <w:tmpl w:val="3D1A99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0021BF"/>
    <w:multiLevelType w:val="hybridMultilevel"/>
    <w:tmpl w:val="9730B9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22B52C0"/>
    <w:multiLevelType w:val="hybridMultilevel"/>
    <w:tmpl w:val="B5CE3EFC"/>
    <w:lvl w:ilvl="0" w:tplc="08090015">
      <w:start w:val="1"/>
      <w:numFmt w:val="upperLetter"/>
      <w:lvlText w:val="%1."/>
      <w:lvlJc w:val="left"/>
      <w:pPr>
        <w:ind w:left="780" w:hanging="360"/>
      </w:p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5" w15:restartNumberingAfterBreak="0">
    <w:nsid w:val="33B44364"/>
    <w:multiLevelType w:val="hybridMultilevel"/>
    <w:tmpl w:val="D97AC266"/>
    <w:lvl w:ilvl="0" w:tplc="A79C7EB8">
      <w:start w:val="1"/>
      <w:numFmt w:val="decimal"/>
      <w:lvlText w:val="%1."/>
      <w:lvlJc w:val="left"/>
      <w:pPr>
        <w:ind w:left="795" w:hanging="435"/>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A56351D"/>
    <w:multiLevelType w:val="hybridMultilevel"/>
    <w:tmpl w:val="2ED4E5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03E4E46"/>
    <w:multiLevelType w:val="hybridMultilevel"/>
    <w:tmpl w:val="3B00C01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24C2224"/>
    <w:multiLevelType w:val="hybridMultilevel"/>
    <w:tmpl w:val="D282752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BD0F1D"/>
    <w:multiLevelType w:val="hybridMultilevel"/>
    <w:tmpl w:val="F21227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95C12F2"/>
    <w:multiLevelType w:val="hybridMultilevel"/>
    <w:tmpl w:val="28CED7B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1" w15:restartNumberingAfterBreak="0">
    <w:nsid w:val="49DE1ABD"/>
    <w:multiLevelType w:val="hybridMultilevel"/>
    <w:tmpl w:val="F55C8E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B8F7A35"/>
    <w:multiLevelType w:val="hybridMultilevel"/>
    <w:tmpl w:val="1C3EF6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D504545"/>
    <w:multiLevelType w:val="hybridMultilevel"/>
    <w:tmpl w:val="5666F364"/>
    <w:lvl w:ilvl="0" w:tplc="0809000F">
      <w:start w:val="1"/>
      <w:numFmt w:val="decimal"/>
      <w:lvlText w:val="%1."/>
      <w:lvlJc w:val="left"/>
      <w:pPr>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24" w15:restartNumberingAfterBreak="0">
    <w:nsid w:val="51783640"/>
    <w:multiLevelType w:val="hybridMultilevel"/>
    <w:tmpl w:val="C7744E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565D65C2"/>
    <w:multiLevelType w:val="hybridMultilevel"/>
    <w:tmpl w:val="1FA2C9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5C946BAF"/>
    <w:multiLevelType w:val="hybridMultilevel"/>
    <w:tmpl w:val="0F160E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DEE5048"/>
    <w:multiLevelType w:val="hybridMultilevel"/>
    <w:tmpl w:val="05340C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60DF0B71"/>
    <w:multiLevelType w:val="hybridMultilevel"/>
    <w:tmpl w:val="375C4F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361567E"/>
    <w:multiLevelType w:val="hybridMultilevel"/>
    <w:tmpl w:val="801042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BD22911"/>
    <w:multiLevelType w:val="hybridMultilevel"/>
    <w:tmpl w:val="79BA42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AE6121C"/>
    <w:multiLevelType w:val="multilevel"/>
    <w:tmpl w:val="FA9241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B0C3D19"/>
    <w:multiLevelType w:val="hybridMultilevel"/>
    <w:tmpl w:val="3A16D2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634871456">
    <w:abstractNumId w:val="13"/>
  </w:num>
  <w:num w:numId="2" w16cid:durableId="831993672">
    <w:abstractNumId w:val="12"/>
  </w:num>
  <w:num w:numId="3" w16cid:durableId="506598341">
    <w:abstractNumId w:val="22"/>
  </w:num>
  <w:num w:numId="4" w16cid:durableId="1767000301">
    <w:abstractNumId w:val="18"/>
  </w:num>
  <w:num w:numId="5" w16cid:durableId="779687314">
    <w:abstractNumId w:val="30"/>
  </w:num>
  <w:num w:numId="6" w16cid:durableId="889918628">
    <w:abstractNumId w:val="28"/>
  </w:num>
  <w:num w:numId="7" w16cid:durableId="1305239229">
    <w:abstractNumId w:val="6"/>
  </w:num>
  <w:num w:numId="8" w16cid:durableId="921916473">
    <w:abstractNumId w:val="7"/>
  </w:num>
  <w:num w:numId="9" w16cid:durableId="2114739551">
    <w:abstractNumId w:val="21"/>
  </w:num>
  <w:num w:numId="10" w16cid:durableId="1439133950">
    <w:abstractNumId w:val="11"/>
  </w:num>
  <w:num w:numId="11" w16cid:durableId="1199272905">
    <w:abstractNumId w:val="4"/>
  </w:num>
  <w:num w:numId="12" w16cid:durableId="1761023646">
    <w:abstractNumId w:val="31"/>
  </w:num>
  <w:num w:numId="13" w16cid:durableId="7839595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58687881">
    <w:abstractNumId w:val="20"/>
  </w:num>
  <w:num w:numId="15" w16cid:durableId="14456092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81913005">
    <w:abstractNumId w:val="17"/>
  </w:num>
  <w:num w:numId="17" w16cid:durableId="1065878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628008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53113963">
    <w:abstractNumId w:val="9"/>
  </w:num>
  <w:num w:numId="20" w16cid:durableId="1594305">
    <w:abstractNumId w:val="19"/>
  </w:num>
  <w:num w:numId="21" w16cid:durableId="1437942036">
    <w:abstractNumId w:val="8"/>
  </w:num>
  <w:num w:numId="22" w16cid:durableId="1519394894">
    <w:abstractNumId w:val="26"/>
  </w:num>
  <w:num w:numId="23" w16cid:durableId="142456659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175342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695800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949582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3248149">
    <w:abstractNumId w:val="1"/>
  </w:num>
  <w:num w:numId="28" w16cid:durableId="1541066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78684932">
    <w:abstractNumId w:val="27"/>
  </w:num>
  <w:num w:numId="30" w16cid:durableId="1218199431">
    <w:abstractNumId w:val="10"/>
  </w:num>
  <w:num w:numId="31" w16cid:durableId="2099905122">
    <w:abstractNumId w:val="32"/>
  </w:num>
  <w:num w:numId="32" w16cid:durableId="924845274">
    <w:abstractNumId w:val="24"/>
  </w:num>
  <w:num w:numId="33" w16cid:durableId="826432290">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0B"/>
    <w:rsid w:val="000830F8"/>
    <w:rsid w:val="000A5CD7"/>
    <w:rsid w:val="000B343A"/>
    <w:rsid w:val="000D0CE1"/>
    <w:rsid w:val="000F45C2"/>
    <w:rsid w:val="001210A2"/>
    <w:rsid w:val="00171FBF"/>
    <w:rsid w:val="001A0BA6"/>
    <w:rsid w:val="001D2E7C"/>
    <w:rsid w:val="001D4732"/>
    <w:rsid w:val="00203D58"/>
    <w:rsid w:val="002065C3"/>
    <w:rsid w:val="00216465"/>
    <w:rsid w:val="00234C61"/>
    <w:rsid w:val="00251ABA"/>
    <w:rsid w:val="002662C0"/>
    <w:rsid w:val="002810FF"/>
    <w:rsid w:val="002C74D6"/>
    <w:rsid w:val="003049CB"/>
    <w:rsid w:val="00305339"/>
    <w:rsid w:val="00306D5A"/>
    <w:rsid w:val="00313C50"/>
    <w:rsid w:val="00366214"/>
    <w:rsid w:val="00376FC4"/>
    <w:rsid w:val="00381B37"/>
    <w:rsid w:val="003A604B"/>
    <w:rsid w:val="003C60A2"/>
    <w:rsid w:val="0043141D"/>
    <w:rsid w:val="0044550B"/>
    <w:rsid w:val="00474B70"/>
    <w:rsid w:val="004963CF"/>
    <w:rsid w:val="004E7C44"/>
    <w:rsid w:val="00532980"/>
    <w:rsid w:val="005353AE"/>
    <w:rsid w:val="00544C06"/>
    <w:rsid w:val="005703E5"/>
    <w:rsid w:val="00591012"/>
    <w:rsid w:val="00596FB5"/>
    <w:rsid w:val="005F099F"/>
    <w:rsid w:val="0062590A"/>
    <w:rsid w:val="006355B2"/>
    <w:rsid w:val="00652A22"/>
    <w:rsid w:val="00692315"/>
    <w:rsid w:val="006C7103"/>
    <w:rsid w:val="006D0538"/>
    <w:rsid w:val="00716730"/>
    <w:rsid w:val="00733ED5"/>
    <w:rsid w:val="007643F2"/>
    <w:rsid w:val="007763D5"/>
    <w:rsid w:val="007A46D9"/>
    <w:rsid w:val="007B26A6"/>
    <w:rsid w:val="007C575C"/>
    <w:rsid w:val="007E1C7E"/>
    <w:rsid w:val="007E54EA"/>
    <w:rsid w:val="00851DC1"/>
    <w:rsid w:val="008619AB"/>
    <w:rsid w:val="008C076D"/>
    <w:rsid w:val="008F597C"/>
    <w:rsid w:val="008F6199"/>
    <w:rsid w:val="00954F8F"/>
    <w:rsid w:val="00985842"/>
    <w:rsid w:val="00994508"/>
    <w:rsid w:val="009A5018"/>
    <w:rsid w:val="009B2CCC"/>
    <w:rsid w:val="009D3D5C"/>
    <w:rsid w:val="00A5326A"/>
    <w:rsid w:val="00A7418D"/>
    <w:rsid w:val="00A87019"/>
    <w:rsid w:val="00A87CDC"/>
    <w:rsid w:val="00AC5B05"/>
    <w:rsid w:val="00AE4086"/>
    <w:rsid w:val="00B00B15"/>
    <w:rsid w:val="00B012C7"/>
    <w:rsid w:val="00B30FFA"/>
    <w:rsid w:val="00B4076D"/>
    <w:rsid w:val="00BA37CE"/>
    <w:rsid w:val="00BC6579"/>
    <w:rsid w:val="00C106CA"/>
    <w:rsid w:val="00C140B7"/>
    <w:rsid w:val="00C22B7A"/>
    <w:rsid w:val="00C3699A"/>
    <w:rsid w:val="00C4429C"/>
    <w:rsid w:val="00C51675"/>
    <w:rsid w:val="00C70B89"/>
    <w:rsid w:val="00C8678D"/>
    <w:rsid w:val="00CA6CDE"/>
    <w:rsid w:val="00CD45A3"/>
    <w:rsid w:val="00CE3DC2"/>
    <w:rsid w:val="00D4163C"/>
    <w:rsid w:val="00D5473A"/>
    <w:rsid w:val="00D74DD1"/>
    <w:rsid w:val="00D827D0"/>
    <w:rsid w:val="00D9274B"/>
    <w:rsid w:val="00DD0A16"/>
    <w:rsid w:val="00E471A5"/>
    <w:rsid w:val="00E50591"/>
    <w:rsid w:val="00E604CE"/>
    <w:rsid w:val="00E62923"/>
    <w:rsid w:val="00E64B5B"/>
    <w:rsid w:val="00E73A5A"/>
    <w:rsid w:val="00E83C36"/>
    <w:rsid w:val="00EB284E"/>
    <w:rsid w:val="00EB3767"/>
    <w:rsid w:val="00EC1592"/>
    <w:rsid w:val="00ED0CDE"/>
    <w:rsid w:val="00ED5F8D"/>
    <w:rsid w:val="00EF26DC"/>
    <w:rsid w:val="00EF71ED"/>
    <w:rsid w:val="00F518D5"/>
    <w:rsid w:val="00F53FA8"/>
    <w:rsid w:val="00F54924"/>
    <w:rsid w:val="00F61870"/>
    <w:rsid w:val="00F659CC"/>
    <w:rsid w:val="00F7081C"/>
    <w:rsid w:val="00FB0CD0"/>
    <w:rsid w:val="00FF6B5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6B2EBCB2"/>
  <w15:docId w15:val="{EC76608C-645F-407D-A44F-36629A0E9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DD1"/>
  </w:style>
  <w:style w:type="paragraph" w:styleId="Heading1">
    <w:name w:val="heading 1"/>
    <w:basedOn w:val="Normal"/>
    <w:next w:val="Normal"/>
    <w:link w:val="Heading1Char"/>
    <w:uiPriority w:val="9"/>
    <w:qFormat/>
    <w:rsid w:val="009D3D5C"/>
    <w:pPr>
      <w:keepNext/>
      <w:jc w:val="center"/>
      <w:outlineLvl w:val="0"/>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qFormat/>
    <w:rsid w:val="009D3D5C"/>
    <w:pPr>
      <w:keepNext/>
      <w:outlineLvl w:val="1"/>
    </w:pPr>
    <w:rPr>
      <w:rFonts w:ascii="Times New Roman" w:eastAsia="Times New Roman" w:hAnsi="Times New Roman" w:cs="Times New Roman"/>
      <w:sz w:val="24"/>
      <w:szCs w:val="20"/>
    </w:rPr>
  </w:style>
  <w:style w:type="paragraph" w:styleId="Heading3">
    <w:name w:val="heading 3"/>
    <w:basedOn w:val="Normal"/>
    <w:next w:val="Normal"/>
    <w:link w:val="Heading3Char"/>
    <w:uiPriority w:val="9"/>
    <w:semiHidden/>
    <w:unhideWhenUsed/>
    <w:qFormat/>
    <w:rsid w:val="009D3D5C"/>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CE3DC2"/>
    <w:pPr>
      <w:keepNext/>
      <w:spacing w:before="240" w:after="60"/>
      <w:outlineLvl w:val="3"/>
    </w:pPr>
    <w:rPr>
      <w:rFonts w:ascii="Calibri" w:eastAsia="Times New Roman" w:hAnsi="Calibri" w:cs="Times New Roman"/>
      <w:b/>
      <w:bCs/>
      <w:sz w:val="28"/>
      <w:szCs w:val="28"/>
      <w:lang w:eastAsia="en-GB"/>
    </w:rPr>
  </w:style>
  <w:style w:type="paragraph" w:styleId="Heading5">
    <w:name w:val="heading 5"/>
    <w:basedOn w:val="Normal"/>
    <w:next w:val="Normal"/>
    <w:link w:val="Heading5Char"/>
    <w:semiHidden/>
    <w:unhideWhenUsed/>
    <w:qFormat/>
    <w:rsid w:val="009D3D5C"/>
    <w:pPr>
      <w:spacing w:before="240" w:after="60"/>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9D3D5C"/>
    <w:pPr>
      <w:spacing w:before="240" w:after="60"/>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D5C"/>
    <w:rPr>
      <w:rFonts w:ascii="Times New Roman" w:eastAsia="Times New Roman" w:hAnsi="Times New Roman" w:cs="Times New Roman"/>
      <w:sz w:val="24"/>
      <w:szCs w:val="20"/>
    </w:rPr>
  </w:style>
  <w:style w:type="character" w:customStyle="1" w:styleId="Heading2Char">
    <w:name w:val="Heading 2 Char"/>
    <w:basedOn w:val="DefaultParagraphFont"/>
    <w:link w:val="Heading2"/>
    <w:uiPriority w:val="9"/>
    <w:rsid w:val="009D3D5C"/>
    <w:rPr>
      <w:rFonts w:ascii="Times New Roman" w:eastAsia="Times New Roman" w:hAnsi="Times New Roman" w:cs="Times New Roman"/>
      <w:sz w:val="24"/>
      <w:szCs w:val="20"/>
    </w:rPr>
  </w:style>
  <w:style w:type="character" w:customStyle="1" w:styleId="Heading3Char">
    <w:name w:val="Heading 3 Char"/>
    <w:basedOn w:val="DefaultParagraphFont"/>
    <w:link w:val="Heading3"/>
    <w:uiPriority w:val="9"/>
    <w:semiHidden/>
    <w:rsid w:val="009D3D5C"/>
    <w:rPr>
      <w:rFonts w:ascii="Calibri Light" w:eastAsia="Times New Roman" w:hAnsi="Calibri Light" w:cs="Times New Roman"/>
      <w:b/>
      <w:bCs/>
      <w:sz w:val="26"/>
      <w:szCs w:val="26"/>
    </w:rPr>
  </w:style>
  <w:style w:type="character" w:customStyle="1" w:styleId="Heading5Char">
    <w:name w:val="Heading 5 Char"/>
    <w:basedOn w:val="DefaultParagraphFont"/>
    <w:link w:val="Heading5"/>
    <w:semiHidden/>
    <w:rsid w:val="009D3D5C"/>
    <w:rPr>
      <w:rFonts w:ascii="Calibri" w:eastAsia="Times New Roman" w:hAnsi="Calibri" w:cs="Times New Roman"/>
      <w:b/>
      <w:bCs/>
      <w:i/>
      <w:iCs/>
      <w:sz w:val="26"/>
      <w:szCs w:val="26"/>
    </w:rPr>
  </w:style>
  <w:style w:type="character" w:customStyle="1" w:styleId="Heading8Char">
    <w:name w:val="Heading 8 Char"/>
    <w:basedOn w:val="DefaultParagraphFont"/>
    <w:link w:val="Heading8"/>
    <w:semiHidden/>
    <w:rsid w:val="009D3D5C"/>
    <w:rPr>
      <w:rFonts w:ascii="Calibri" w:eastAsia="Times New Roman" w:hAnsi="Calibri" w:cs="Times New Roman"/>
      <w:i/>
      <w:iCs/>
      <w:sz w:val="24"/>
      <w:szCs w:val="24"/>
    </w:rPr>
  </w:style>
  <w:style w:type="paragraph" w:styleId="Header">
    <w:name w:val="header"/>
    <w:basedOn w:val="Normal"/>
    <w:link w:val="HeaderChar"/>
    <w:uiPriority w:val="99"/>
    <w:unhideWhenUsed/>
    <w:rsid w:val="0044550B"/>
    <w:pPr>
      <w:tabs>
        <w:tab w:val="center" w:pos="4513"/>
        <w:tab w:val="right" w:pos="9026"/>
      </w:tabs>
    </w:pPr>
  </w:style>
  <w:style w:type="character" w:customStyle="1" w:styleId="HeaderChar">
    <w:name w:val="Header Char"/>
    <w:basedOn w:val="DefaultParagraphFont"/>
    <w:link w:val="Header"/>
    <w:uiPriority w:val="99"/>
    <w:rsid w:val="0044550B"/>
  </w:style>
  <w:style w:type="paragraph" w:styleId="Footer">
    <w:name w:val="footer"/>
    <w:basedOn w:val="Normal"/>
    <w:link w:val="FooterChar"/>
    <w:uiPriority w:val="99"/>
    <w:unhideWhenUsed/>
    <w:rsid w:val="0044550B"/>
    <w:pPr>
      <w:tabs>
        <w:tab w:val="center" w:pos="4513"/>
        <w:tab w:val="right" w:pos="9026"/>
      </w:tabs>
    </w:pPr>
  </w:style>
  <w:style w:type="character" w:customStyle="1" w:styleId="FooterChar">
    <w:name w:val="Footer Char"/>
    <w:basedOn w:val="DefaultParagraphFont"/>
    <w:link w:val="Footer"/>
    <w:uiPriority w:val="99"/>
    <w:rsid w:val="0044550B"/>
  </w:style>
  <w:style w:type="paragraph" w:styleId="ListParagraph">
    <w:name w:val="List Paragraph"/>
    <w:basedOn w:val="Normal"/>
    <w:uiPriority w:val="34"/>
    <w:qFormat/>
    <w:rsid w:val="0044550B"/>
    <w:pPr>
      <w:ind w:left="720"/>
      <w:contextualSpacing/>
    </w:pPr>
  </w:style>
  <w:style w:type="paragraph" w:styleId="BalloonText">
    <w:name w:val="Balloon Text"/>
    <w:basedOn w:val="Normal"/>
    <w:link w:val="BalloonTextChar"/>
    <w:uiPriority w:val="99"/>
    <w:semiHidden/>
    <w:unhideWhenUsed/>
    <w:rsid w:val="00AE40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086"/>
    <w:rPr>
      <w:rFonts w:ascii="Segoe UI" w:hAnsi="Segoe UI" w:cs="Segoe UI"/>
      <w:sz w:val="18"/>
      <w:szCs w:val="18"/>
    </w:rPr>
  </w:style>
  <w:style w:type="paragraph" w:customStyle="1" w:styleId="Default">
    <w:name w:val="Default"/>
    <w:uiPriority w:val="99"/>
    <w:rsid w:val="00D9274B"/>
    <w:pPr>
      <w:autoSpaceDE w:val="0"/>
      <w:autoSpaceDN w:val="0"/>
      <w:adjustRightInd w:val="0"/>
    </w:pPr>
    <w:rPr>
      <w:rFonts w:ascii="Arial" w:eastAsia="Times New Roman" w:hAnsi="Arial" w:cs="Arial"/>
      <w:color w:val="000000"/>
      <w:sz w:val="24"/>
      <w:szCs w:val="24"/>
      <w:lang w:eastAsia="en-GB"/>
    </w:rPr>
  </w:style>
  <w:style w:type="character" w:styleId="PageNumber">
    <w:name w:val="page number"/>
    <w:basedOn w:val="DefaultParagraphFont"/>
    <w:uiPriority w:val="99"/>
    <w:semiHidden/>
    <w:unhideWhenUsed/>
    <w:rsid w:val="00E83C36"/>
  </w:style>
  <w:style w:type="paragraph" w:styleId="Title">
    <w:name w:val="Title"/>
    <w:basedOn w:val="Normal"/>
    <w:link w:val="TitleChar"/>
    <w:qFormat/>
    <w:rsid w:val="009D3D5C"/>
    <w:pPr>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9D3D5C"/>
    <w:rPr>
      <w:rFonts w:ascii="Times New Roman" w:eastAsia="Times New Roman" w:hAnsi="Times New Roman" w:cs="Times New Roman"/>
      <w:b/>
      <w:sz w:val="24"/>
      <w:szCs w:val="20"/>
    </w:rPr>
  </w:style>
  <w:style w:type="paragraph" w:styleId="BodyText">
    <w:name w:val="Body Text"/>
    <w:basedOn w:val="Normal"/>
    <w:link w:val="BodyTextChar"/>
    <w:unhideWhenUsed/>
    <w:rsid w:val="009D3D5C"/>
    <w:rPr>
      <w:rFonts w:ascii="Arial" w:eastAsia="Times New Roman" w:hAnsi="Arial" w:cs="Times New Roman"/>
      <w:b/>
      <w:bCs/>
      <w:i/>
      <w:iCs/>
      <w:sz w:val="40"/>
      <w:szCs w:val="24"/>
      <w:u w:val="single"/>
      <w:lang w:val="en-US"/>
    </w:rPr>
  </w:style>
  <w:style w:type="character" w:customStyle="1" w:styleId="BodyTextChar">
    <w:name w:val="Body Text Char"/>
    <w:basedOn w:val="DefaultParagraphFont"/>
    <w:link w:val="BodyText"/>
    <w:rsid w:val="009D3D5C"/>
    <w:rPr>
      <w:rFonts w:ascii="Arial" w:eastAsia="Times New Roman" w:hAnsi="Arial" w:cs="Times New Roman"/>
      <w:b/>
      <w:bCs/>
      <w:i/>
      <w:iCs/>
      <w:sz w:val="40"/>
      <w:szCs w:val="24"/>
      <w:u w:val="single"/>
      <w:lang w:val="en-US"/>
    </w:rPr>
  </w:style>
  <w:style w:type="paragraph" w:styleId="BodyText3">
    <w:name w:val="Body Text 3"/>
    <w:basedOn w:val="Normal"/>
    <w:link w:val="BodyText3Char"/>
    <w:unhideWhenUsed/>
    <w:rsid w:val="009D3D5C"/>
    <w:pPr>
      <w:jc w:val="center"/>
    </w:pPr>
    <w:rPr>
      <w:rFonts w:ascii="Arial" w:eastAsia="Times New Roman" w:hAnsi="Arial" w:cs="Times New Roman"/>
      <w:b/>
      <w:bCs/>
      <w:sz w:val="28"/>
      <w:szCs w:val="24"/>
      <w:lang w:val="en-US"/>
    </w:rPr>
  </w:style>
  <w:style w:type="character" w:customStyle="1" w:styleId="BodyText3Char">
    <w:name w:val="Body Text 3 Char"/>
    <w:basedOn w:val="DefaultParagraphFont"/>
    <w:link w:val="BodyText3"/>
    <w:rsid w:val="009D3D5C"/>
    <w:rPr>
      <w:rFonts w:ascii="Arial" w:eastAsia="Times New Roman" w:hAnsi="Arial" w:cs="Times New Roman"/>
      <w:b/>
      <w:bCs/>
      <w:sz w:val="28"/>
      <w:szCs w:val="24"/>
      <w:lang w:val="en-US"/>
    </w:rPr>
  </w:style>
  <w:style w:type="character" w:styleId="Hyperlink">
    <w:name w:val="Hyperlink"/>
    <w:basedOn w:val="DefaultParagraphFont"/>
    <w:uiPriority w:val="99"/>
    <w:unhideWhenUsed/>
    <w:rsid w:val="001D4732"/>
    <w:rPr>
      <w:color w:val="0000FF" w:themeColor="hyperlink"/>
      <w:u w:val="single"/>
    </w:rPr>
  </w:style>
  <w:style w:type="table" w:styleId="TableGrid">
    <w:name w:val="Table Grid"/>
    <w:basedOn w:val="TableNormal"/>
    <w:uiPriority w:val="59"/>
    <w:rsid w:val="00B4076D"/>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CE3DC2"/>
    <w:rPr>
      <w:rFonts w:ascii="Calibri" w:eastAsia="Times New Roman" w:hAnsi="Calibri" w:cs="Times New Roman"/>
      <w:b/>
      <w:bCs/>
      <w:sz w:val="28"/>
      <w:szCs w:val="28"/>
      <w:lang w:eastAsia="en-GB"/>
    </w:rPr>
  </w:style>
  <w:style w:type="paragraph" w:customStyle="1" w:styleId="msonormal0">
    <w:name w:val="msonormal"/>
    <w:basedOn w:val="Normal"/>
    <w:uiPriority w:val="99"/>
    <w:rsid w:val="00CE3DC2"/>
    <w:pPr>
      <w:spacing w:before="100" w:beforeAutospacing="1" w:after="100" w:afterAutospacing="1"/>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CE3D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ommentTextChar">
    <w:name w:val="Comment Text Char"/>
    <w:basedOn w:val="DefaultParagraphFont"/>
    <w:link w:val="CommentText"/>
    <w:uiPriority w:val="99"/>
    <w:semiHidden/>
    <w:rsid w:val="00CE3DC2"/>
    <w:rPr>
      <w:rFonts w:ascii="Calibri" w:eastAsia="Calibri" w:hAnsi="Calibri" w:cs="Times New Roman"/>
      <w:sz w:val="20"/>
      <w:szCs w:val="20"/>
      <w:lang w:eastAsia="en-GB"/>
    </w:rPr>
  </w:style>
  <w:style w:type="paragraph" w:styleId="CommentText">
    <w:name w:val="annotation text"/>
    <w:basedOn w:val="Normal"/>
    <w:link w:val="CommentTextChar"/>
    <w:uiPriority w:val="99"/>
    <w:semiHidden/>
    <w:unhideWhenUsed/>
    <w:rsid w:val="00CE3DC2"/>
    <w:pPr>
      <w:spacing w:after="200" w:line="276" w:lineRule="auto"/>
    </w:pPr>
    <w:rPr>
      <w:rFonts w:ascii="Calibri" w:eastAsia="Calibri" w:hAnsi="Calibri" w:cs="Times New Roman"/>
      <w:sz w:val="20"/>
      <w:szCs w:val="20"/>
      <w:lang w:eastAsia="en-GB"/>
    </w:rPr>
  </w:style>
  <w:style w:type="character" w:customStyle="1" w:styleId="CommentSubjectChar">
    <w:name w:val="Comment Subject Char"/>
    <w:basedOn w:val="CommentTextChar"/>
    <w:link w:val="CommentSubject"/>
    <w:uiPriority w:val="99"/>
    <w:semiHidden/>
    <w:rsid w:val="00CE3DC2"/>
    <w:rPr>
      <w:rFonts w:ascii="Calibri" w:eastAsia="Calibri" w:hAnsi="Calibri" w:cs="Times New Roman"/>
      <w:b/>
      <w:bCs/>
      <w:sz w:val="20"/>
      <w:szCs w:val="20"/>
      <w:lang w:eastAsia="en-GB"/>
    </w:rPr>
  </w:style>
  <w:style w:type="paragraph" w:styleId="CommentSubject">
    <w:name w:val="annotation subject"/>
    <w:basedOn w:val="CommentText"/>
    <w:next w:val="CommentText"/>
    <w:link w:val="CommentSubjectChar"/>
    <w:uiPriority w:val="99"/>
    <w:semiHidden/>
    <w:unhideWhenUsed/>
    <w:rsid w:val="00CE3D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686405">
      <w:bodyDiv w:val="1"/>
      <w:marLeft w:val="0"/>
      <w:marRight w:val="0"/>
      <w:marTop w:val="0"/>
      <w:marBottom w:val="0"/>
      <w:divBdr>
        <w:top w:val="none" w:sz="0" w:space="0" w:color="auto"/>
        <w:left w:val="none" w:sz="0" w:space="0" w:color="auto"/>
        <w:bottom w:val="none" w:sz="0" w:space="0" w:color="auto"/>
        <w:right w:val="none" w:sz="0" w:space="0" w:color="auto"/>
      </w:divBdr>
    </w:div>
    <w:div w:id="1028412070">
      <w:bodyDiv w:val="1"/>
      <w:marLeft w:val="0"/>
      <w:marRight w:val="0"/>
      <w:marTop w:val="0"/>
      <w:marBottom w:val="0"/>
      <w:divBdr>
        <w:top w:val="none" w:sz="0" w:space="0" w:color="auto"/>
        <w:left w:val="none" w:sz="0" w:space="0" w:color="auto"/>
        <w:bottom w:val="none" w:sz="0" w:space="0" w:color="auto"/>
        <w:right w:val="none" w:sz="0" w:space="0" w:color="auto"/>
      </w:divBdr>
    </w:div>
    <w:div w:id="1787842916">
      <w:bodyDiv w:val="1"/>
      <w:marLeft w:val="0"/>
      <w:marRight w:val="0"/>
      <w:marTop w:val="0"/>
      <w:marBottom w:val="0"/>
      <w:divBdr>
        <w:top w:val="none" w:sz="0" w:space="0" w:color="auto"/>
        <w:left w:val="none" w:sz="0" w:space="0" w:color="auto"/>
        <w:bottom w:val="none" w:sz="0" w:space="0" w:color="auto"/>
        <w:right w:val="none" w:sz="0" w:space="0" w:color="auto"/>
      </w:divBdr>
    </w:div>
    <w:div w:id="181594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mailto:info@diabetes.org.uk" TargetMode="External"/><Relationship Id="rId26" Type="http://schemas.openxmlformats.org/officeDocument/2006/relationships/image" Target="media/image11.jpeg"/><Relationship Id="rId39" Type="http://schemas.openxmlformats.org/officeDocument/2006/relationships/theme" Target="theme/theme1.xml"/><Relationship Id="rId21" Type="http://schemas.openxmlformats.org/officeDocument/2006/relationships/image" Target="media/image6.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gov.uk/government/publications/using-emergency-adrenaline-auto-injectors-in-schools" TargetMode="External"/><Relationship Id="rId17" Type="http://schemas.openxmlformats.org/officeDocument/2006/relationships/hyperlink" Target="mailto:info@anaphylaxis.org.uk" TargetMode="External"/><Relationship Id="rId25" Type="http://schemas.openxmlformats.org/officeDocument/2006/relationships/image" Target="media/image10.jpe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naphylaxis.org.uk/" TargetMode="External"/><Relationship Id="rId20" Type="http://schemas.openxmlformats.org/officeDocument/2006/relationships/footer" Target="footer1.xml"/><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thma.org.uk/" TargetMode="External"/><Relationship Id="rId24" Type="http://schemas.openxmlformats.org/officeDocument/2006/relationships/image" Target="media/image9.jpeg"/><Relationship Id="rId32" Type="http://schemas.openxmlformats.org/officeDocument/2006/relationships/header" Target="header1.xml"/><Relationship Id="rId37"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header" Target="header3.xml"/><Relationship Id="rId10" Type="http://schemas.openxmlformats.org/officeDocument/2006/relationships/hyperlink" Target="mailto:info@asthma.org.uk" TargetMode="External"/><Relationship Id="rId19" Type="http://schemas.openxmlformats.org/officeDocument/2006/relationships/hyperlink" Target="https://www.diabetes.org.uk/" TargetMode="External"/><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png"/><Relationship Id="rId35"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0CCDB-14B8-4A4D-8755-EF8ABED0F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8720</Words>
  <Characters>49709</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Peck</dc:creator>
  <cp:keywords/>
  <dc:description/>
  <cp:lastModifiedBy>David Aldworth</cp:lastModifiedBy>
  <cp:revision>3</cp:revision>
  <cp:lastPrinted>2024-06-18T14:25:00Z</cp:lastPrinted>
  <dcterms:created xsi:type="dcterms:W3CDTF">2026-09-30T07:49:00Z</dcterms:created>
  <dcterms:modified xsi:type="dcterms:W3CDTF">2026-09-30T07:50:00Z</dcterms:modified>
</cp:coreProperties>
</file>